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0CB4" w14:textId="4CAE2651" w:rsidR="002833B1" w:rsidRPr="00C64881" w:rsidRDefault="0056528D">
      <w:pPr>
        <w:shd w:val="clear" w:color="auto" w:fill="8EAADB" w:themeFill="accent5" w:themeFillTint="99"/>
        <w:spacing w:before="120" w:after="120" w:line="276" w:lineRule="auto"/>
        <w:jc w:val="center"/>
        <w:rPr>
          <w:rFonts w:ascii="Times New Roman" w:hAnsi="Times New Roman" w:cs="Times New Roman"/>
          <w:b/>
          <w:smallCaps/>
          <w:sz w:val="40"/>
          <w:lang w:val="en-GB"/>
        </w:rPr>
      </w:pPr>
      <w:r w:rsidRPr="00C64881">
        <w:rPr>
          <w:rFonts w:ascii="Times New Roman" w:hAnsi="Times New Roman" w:cs="Times New Roman"/>
          <w:b/>
          <w:smallCaps/>
          <w:sz w:val="40"/>
          <w:lang w:val="en-GB"/>
        </w:rPr>
        <w:t>Privacy Policy</w:t>
      </w:r>
    </w:p>
    <w:p w14:paraId="53B31DB2" w14:textId="69E2F43A" w:rsidR="002833B1" w:rsidRPr="00C64881" w:rsidRDefault="00C83E26">
      <w:pPr>
        <w:jc w:val="center"/>
        <w:rPr>
          <w:rFonts w:ascii="Times New Roman" w:hAnsi="Times New Roman" w:cs="Times New Roman"/>
          <w:b/>
          <w:smallCaps/>
          <w:sz w:val="28"/>
          <w:lang w:val="en-GB"/>
        </w:rPr>
      </w:pPr>
      <w:r w:rsidRPr="00C64881">
        <w:rPr>
          <w:rFonts w:ascii="Times New Roman" w:hAnsi="Times New Roman" w:cs="Times New Roman"/>
          <w:b/>
          <w:smallCaps/>
          <w:sz w:val="28"/>
          <w:lang w:val="en-GB"/>
        </w:rPr>
        <w:t xml:space="preserve">About the </w:t>
      </w:r>
      <w:r w:rsidR="00FE4172" w:rsidRPr="00C64881">
        <w:rPr>
          <w:rFonts w:ascii="Times New Roman" w:hAnsi="Times New Roman" w:cs="Times New Roman"/>
          <w:b/>
          <w:smallCaps/>
          <w:sz w:val="28"/>
          <w:lang w:val="en-GB"/>
        </w:rPr>
        <w:t xml:space="preserve">data provided when registering </w:t>
      </w:r>
      <w:r w:rsidR="00856D91" w:rsidRPr="00C64881">
        <w:rPr>
          <w:rFonts w:ascii="Times New Roman" w:hAnsi="Times New Roman" w:cs="Times New Roman"/>
          <w:b/>
          <w:smallCaps/>
          <w:sz w:val="28"/>
          <w:lang w:val="en-GB"/>
        </w:rPr>
        <w:t>for</w:t>
      </w:r>
      <w:r w:rsidR="00856D91" w:rsidRPr="00856D91">
        <w:rPr>
          <w:rStyle w:val="Szvegtrzs"/>
          <w:rFonts w:ascii="Arial" w:hAnsi="Arial" w:cs="Arial"/>
          <w:sz w:val="35"/>
          <w:szCs w:val="35"/>
        </w:rPr>
        <w:t xml:space="preserve"> </w:t>
      </w:r>
      <w:r w:rsidR="00856D91" w:rsidRPr="00856D91">
        <w:rPr>
          <w:rFonts w:ascii="Times New Roman" w:hAnsi="Times New Roman" w:cs="Times New Roman"/>
          <w:b/>
          <w:smallCaps/>
          <w:sz w:val="28"/>
          <w:lang w:val="en-GB"/>
        </w:rPr>
        <w:t>vii.</w:t>
      </w:r>
      <w:r w:rsidR="00856D91">
        <w:rPr>
          <w:rFonts w:ascii="Times New Roman" w:hAnsi="Times New Roman" w:cs="Times New Roman"/>
          <w:b/>
          <w:smallCaps/>
          <w:sz w:val="28"/>
          <w:lang w:val="en-GB"/>
        </w:rPr>
        <w:t xml:space="preserve"> </w:t>
      </w:r>
      <w:r w:rsidR="00856D91" w:rsidRPr="00856D91">
        <w:rPr>
          <w:rFonts w:ascii="Times New Roman" w:hAnsi="Times New Roman" w:cs="Times New Roman"/>
          <w:b/>
          <w:smallCaps/>
          <w:sz w:val="28"/>
          <w:lang w:val="en-GB"/>
        </w:rPr>
        <w:t>etk</w:t>
      </w:r>
      <w:r w:rsidR="00856D91" w:rsidRPr="00C64881">
        <w:rPr>
          <w:rFonts w:ascii="Times New Roman" w:hAnsi="Times New Roman" w:cs="Times New Roman"/>
          <w:b/>
          <w:smallCaps/>
          <w:sz w:val="28"/>
          <w:lang w:val="en-GB"/>
        </w:rPr>
        <w:t xml:space="preserve"> </w:t>
      </w:r>
      <w:r w:rsidR="00856D91">
        <w:rPr>
          <w:rFonts w:ascii="Times New Roman" w:hAnsi="Times New Roman" w:cs="Times New Roman"/>
          <w:b/>
          <w:smallCaps/>
          <w:sz w:val="28"/>
          <w:lang w:val="en-GB"/>
        </w:rPr>
        <w:t xml:space="preserve">international career pizza </w:t>
      </w:r>
      <w:r w:rsidR="00856D91" w:rsidRPr="00C64881">
        <w:rPr>
          <w:rFonts w:ascii="Times New Roman" w:hAnsi="Times New Roman" w:cs="Times New Roman"/>
          <w:b/>
          <w:smallCaps/>
          <w:sz w:val="28"/>
          <w:lang w:val="en-GB"/>
        </w:rPr>
        <w:t>and about the data management d</w:t>
      </w:r>
      <w:r w:rsidRPr="00C64881">
        <w:rPr>
          <w:rFonts w:ascii="Times New Roman" w:hAnsi="Times New Roman" w:cs="Times New Roman"/>
          <w:b/>
          <w:smallCaps/>
          <w:sz w:val="28"/>
          <w:lang w:val="en-GB"/>
        </w:rPr>
        <w:t>uring the organisation of the event</w:t>
      </w:r>
    </w:p>
    <w:p w14:paraId="19871A5F" w14:textId="574F5F06" w:rsidR="002833B1" w:rsidRPr="00C64881" w:rsidRDefault="007E5013">
      <w:pPr>
        <w:jc w:val="both"/>
        <w:rPr>
          <w:b/>
          <w:smallCaps/>
          <w:sz w:val="28"/>
          <w:lang w:val="en-GB"/>
        </w:rPr>
      </w:pPr>
      <w:r w:rsidRPr="00C64881">
        <w:rPr>
          <w:rFonts w:ascii="Times New Roman" w:hAnsi="Times New Roman" w:cs="Times New Roman"/>
          <w:lang w:val="en-GB"/>
        </w:rPr>
        <w:t xml:space="preserve">The </w:t>
      </w:r>
      <w:r w:rsidR="002A1DD1" w:rsidRPr="00C64881">
        <w:rPr>
          <w:rFonts w:ascii="Times New Roman" w:hAnsi="Times New Roman" w:cs="Times New Roman"/>
          <w:lang w:val="en-GB"/>
        </w:rPr>
        <w:t xml:space="preserve">University of </w:t>
      </w:r>
      <w:proofErr w:type="spellStart"/>
      <w:r w:rsidR="001B4D6F" w:rsidRPr="00C64881">
        <w:rPr>
          <w:rFonts w:ascii="Times New Roman" w:hAnsi="Times New Roman" w:cs="Times New Roman"/>
          <w:lang w:val="en-GB"/>
        </w:rPr>
        <w:t>Pécs</w:t>
      </w:r>
      <w:proofErr w:type="spellEnd"/>
      <w:r w:rsidR="001B4D6F" w:rsidRPr="00C64881">
        <w:rPr>
          <w:rFonts w:ascii="Times New Roman" w:hAnsi="Times New Roman" w:cs="Times New Roman"/>
          <w:lang w:val="en-GB"/>
        </w:rPr>
        <w:t xml:space="preserve"> </w:t>
      </w:r>
      <w:r w:rsidR="00480443" w:rsidRPr="00C64881">
        <w:rPr>
          <w:rFonts w:ascii="Times New Roman" w:hAnsi="Times New Roman" w:cs="Times New Roman"/>
          <w:lang w:val="en-GB"/>
        </w:rPr>
        <w:t xml:space="preserve">(hereinafter referred to as the University) pays </w:t>
      </w:r>
      <w:r w:rsidRPr="00C64881">
        <w:rPr>
          <w:rFonts w:ascii="Times New Roman" w:hAnsi="Times New Roman" w:cs="Times New Roman"/>
          <w:lang w:val="en-GB"/>
        </w:rPr>
        <w:t xml:space="preserve">particular attention to the fact that in its data processing, the </w:t>
      </w:r>
      <w:r w:rsidR="00480443" w:rsidRPr="00C64881">
        <w:rPr>
          <w:rFonts w:ascii="Times New Roman" w:hAnsi="Times New Roman" w:cs="Times New Roman"/>
          <w:lang w:val="en-GB"/>
        </w:rPr>
        <w:t xml:space="preserve">University </w:t>
      </w:r>
      <w:r w:rsidRPr="00C64881">
        <w:rPr>
          <w:rFonts w:ascii="Times New Roman" w:hAnsi="Times New Roman" w:cs="Times New Roman"/>
          <w:lang w:val="en-GB"/>
        </w:rPr>
        <w:t xml:space="preserve">complies with the provisions of Regulation (EU) 2016/679 of the European Parliament and of the Council on the protection of natural persons with regard to the processing of personal data and on the free movement of such data, and repealing </w:t>
      </w:r>
      <w:r w:rsidR="001B0300" w:rsidRPr="00C64881">
        <w:rPr>
          <w:rFonts w:ascii="Times New Roman" w:hAnsi="Times New Roman" w:cs="Times New Roman"/>
          <w:lang w:val="en-GB"/>
        </w:rPr>
        <w:t xml:space="preserve">Directive </w:t>
      </w:r>
      <w:r w:rsidRPr="00C64881">
        <w:rPr>
          <w:rFonts w:ascii="Times New Roman" w:hAnsi="Times New Roman" w:cs="Times New Roman"/>
          <w:lang w:val="en-GB"/>
        </w:rPr>
        <w:t xml:space="preserve">95/46/EC (hereinafter referred to as the </w:t>
      </w:r>
      <w:r w:rsidR="004E24E4" w:rsidRPr="00C64881">
        <w:rPr>
          <w:rFonts w:ascii="Times New Roman" w:hAnsi="Times New Roman" w:cs="Times New Roman"/>
          <w:lang w:val="en-GB"/>
        </w:rPr>
        <w:t xml:space="preserve">General </w:t>
      </w:r>
      <w:r w:rsidR="008F70BF" w:rsidRPr="00C64881">
        <w:rPr>
          <w:rFonts w:ascii="Times New Roman" w:hAnsi="Times New Roman" w:cs="Times New Roman"/>
          <w:lang w:val="en-GB"/>
        </w:rPr>
        <w:t>Data Protection Regulation</w:t>
      </w:r>
      <w:r w:rsidRPr="00C64881">
        <w:rPr>
          <w:rFonts w:ascii="Times New Roman" w:hAnsi="Times New Roman" w:cs="Times New Roman"/>
          <w:lang w:val="en-GB"/>
        </w:rPr>
        <w:t xml:space="preserve">), the Act on the Right to Informational Self-Determination and Freedom of Information </w:t>
      </w:r>
      <w:r w:rsidR="00B1348D">
        <w:rPr>
          <w:rFonts w:ascii="Times New Roman" w:hAnsi="Times New Roman" w:cs="Times New Roman"/>
          <w:lang w:val="en-GB"/>
        </w:rPr>
        <w:t>Act</w:t>
      </w:r>
      <w:r w:rsidRPr="00C64881">
        <w:rPr>
          <w:rFonts w:ascii="Times New Roman" w:hAnsi="Times New Roman" w:cs="Times New Roman"/>
          <w:lang w:val="en-GB"/>
        </w:rPr>
        <w:t xml:space="preserve"> CXII of 2011 (</w:t>
      </w:r>
      <w:r w:rsidR="00780350" w:rsidRPr="00C64881">
        <w:rPr>
          <w:rFonts w:ascii="Times New Roman" w:hAnsi="Times New Roman" w:cs="Times New Roman"/>
          <w:lang w:val="en-GB"/>
        </w:rPr>
        <w:t xml:space="preserve">hereinafter: </w:t>
      </w:r>
      <w:r w:rsidR="00B1348D">
        <w:rPr>
          <w:rFonts w:ascii="Times New Roman" w:hAnsi="Times New Roman" w:cs="Times New Roman"/>
          <w:lang w:val="en-GB"/>
        </w:rPr>
        <w:t>Infor Act</w:t>
      </w:r>
      <w:r w:rsidR="00780350" w:rsidRPr="00C64881">
        <w:rPr>
          <w:rFonts w:ascii="Times New Roman" w:hAnsi="Times New Roman" w:cs="Times New Roman"/>
          <w:lang w:val="en-GB"/>
        </w:rPr>
        <w:t>.)</w:t>
      </w:r>
      <w:r w:rsidR="00271C6E" w:rsidRPr="00C64881">
        <w:rPr>
          <w:rFonts w:ascii="Times New Roman" w:hAnsi="Times New Roman" w:cs="Times New Roman"/>
          <w:lang w:val="en-GB"/>
        </w:rPr>
        <w:t xml:space="preserve">, </w:t>
      </w:r>
      <w:r w:rsidRPr="00C64881">
        <w:rPr>
          <w:rFonts w:ascii="Times New Roman" w:hAnsi="Times New Roman" w:cs="Times New Roman"/>
          <w:lang w:val="en-GB"/>
        </w:rPr>
        <w:t>other legislation and the data protection practices developed in the course of the activities of the National Authority for Data Protection and Freedom of Information (hereinafter: NAIH).</w:t>
      </w:r>
    </w:p>
    <w:p w14:paraId="6F0B66C8" w14:textId="415A70F7" w:rsidR="002833B1" w:rsidRPr="00C64881" w:rsidRDefault="007E5013">
      <w:pPr>
        <w:pStyle w:val="Listaszerbekezds"/>
        <w:numPr>
          <w:ilvl w:val="0"/>
          <w:numId w:val="1"/>
        </w:numPr>
        <w:shd w:val="clear" w:color="auto" w:fill="B4C6E7" w:themeFill="accent5" w:themeFillTint="66"/>
        <w:spacing w:before="120" w:after="120" w:line="276" w:lineRule="auto"/>
        <w:ind w:left="426" w:hanging="426"/>
        <w:rPr>
          <w:rFonts w:ascii="Times New Roman" w:hAnsi="Times New Roman" w:cs="Times New Roman"/>
          <w:b/>
          <w:smallCaps/>
          <w:sz w:val="24"/>
          <w:szCs w:val="24"/>
          <w:lang w:val="en-GB"/>
        </w:rPr>
      </w:pPr>
      <w:r w:rsidRPr="00C64881">
        <w:rPr>
          <w:rFonts w:ascii="Times New Roman" w:hAnsi="Times New Roman" w:cs="Times New Roman"/>
          <w:b/>
          <w:smallCaps/>
          <w:sz w:val="24"/>
          <w:szCs w:val="24"/>
          <w:lang w:val="en-GB"/>
        </w:rPr>
        <w:t>Name of the</w:t>
      </w:r>
      <w:r w:rsidR="0056528D" w:rsidRPr="00C64881">
        <w:rPr>
          <w:rFonts w:ascii="Times New Roman" w:hAnsi="Times New Roman" w:cs="Times New Roman"/>
          <w:b/>
          <w:smallCaps/>
          <w:sz w:val="24"/>
          <w:szCs w:val="24"/>
          <w:lang w:val="en-GB"/>
        </w:rPr>
        <w:t xml:space="preserve"> data </w:t>
      </w:r>
      <w:r w:rsidRPr="00C64881">
        <w:rPr>
          <w:rFonts w:ascii="Times New Roman" w:hAnsi="Times New Roman" w:cs="Times New Roman"/>
          <w:b/>
          <w:smallCaps/>
          <w:sz w:val="24"/>
          <w:szCs w:val="24"/>
          <w:lang w:val="en-GB"/>
        </w:rPr>
        <w:t>controller</w:t>
      </w:r>
    </w:p>
    <w:p w14:paraId="2372F04F" w14:textId="77777777" w:rsidR="002833B1" w:rsidRPr="00C64881" w:rsidRDefault="007E5013">
      <w:pPr>
        <w:spacing w:before="120" w:after="120" w:line="276" w:lineRule="auto"/>
        <w:contextualSpacing/>
        <w:rPr>
          <w:rFonts w:ascii="Times New Roman" w:hAnsi="Times New Roman" w:cs="Times New Roman"/>
          <w:lang w:val="en-GB"/>
        </w:rPr>
      </w:pPr>
      <w:r w:rsidRPr="00C64881">
        <w:rPr>
          <w:rFonts w:ascii="Times New Roman" w:hAnsi="Times New Roman" w:cs="Times New Roman"/>
          <w:lang w:val="en-GB"/>
        </w:rPr>
        <w:t xml:space="preserve">Name: University of </w:t>
      </w:r>
      <w:proofErr w:type="spellStart"/>
      <w:r w:rsidRPr="00C64881">
        <w:rPr>
          <w:rFonts w:ascii="Times New Roman" w:hAnsi="Times New Roman" w:cs="Times New Roman"/>
          <w:lang w:val="en-GB"/>
        </w:rPr>
        <w:t>Pécs</w:t>
      </w:r>
      <w:proofErr w:type="spellEnd"/>
    </w:p>
    <w:p w14:paraId="0B79BEAD" w14:textId="77777777" w:rsidR="002833B1" w:rsidRPr="00C64881" w:rsidRDefault="007E5013">
      <w:pPr>
        <w:spacing w:before="120" w:after="120" w:line="276" w:lineRule="auto"/>
        <w:contextualSpacing/>
        <w:rPr>
          <w:rFonts w:ascii="Times New Roman" w:hAnsi="Times New Roman" w:cs="Times New Roman"/>
          <w:lang w:val="en-GB"/>
        </w:rPr>
      </w:pPr>
      <w:r w:rsidRPr="00C64881">
        <w:rPr>
          <w:rFonts w:ascii="Times New Roman" w:hAnsi="Times New Roman" w:cs="Times New Roman"/>
          <w:lang w:val="en-GB"/>
        </w:rPr>
        <w:t xml:space="preserve">Registered office and mailing address: 7622 </w:t>
      </w:r>
      <w:proofErr w:type="spellStart"/>
      <w:r w:rsidRPr="00C64881">
        <w:rPr>
          <w:rFonts w:ascii="Times New Roman" w:hAnsi="Times New Roman" w:cs="Times New Roman"/>
          <w:lang w:val="en-GB"/>
        </w:rPr>
        <w:t>Pécs</w:t>
      </w:r>
      <w:proofErr w:type="spellEnd"/>
      <w:r w:rsidRPr="00C64881">
        <w:rPr>
          <w:rFonts w:ascii="Times New Roman" w:hAnsi="Times New Roman" w:cs="Times New Roman"/>
          <w:lang w:val="en-GB"/>
        </w:rPr>
        <w:t xml:space="preserve">, </w:t>
      </w:r>
      <w:proofErr w:type="spellStart"/>
      <w:r w:rsidRPr="00C64881">
        <w:rPr>
          <w:rFonts w:ascii="Times New Roman" w:hAnsi="Times New Roman" w:cs="Times New Roman"/>
          <w:lang w:val="en-GB"/>
        </w:rPr>
        <w:t>Vasvári</w:t>
      </w:r>
      <w:proofErr w:type="spellEnd"/>
      <w:r w:rsidRPr="00C64881">
        <w:rPr>
          <w:rFonts w:ascii="Times New Roman" w:hAnsi="Times New Roman" w:cs="Times New Roman"/>
          <w:lang w:val="en-GB"/>
        </w:rPr>
        <w:t xml:space="preserve"> </w:t>
      </w:r>
      <w:proofErr w:type="spellStart"/>
      <w:r w:rsidRPr="00C64881">
        <w:rPr>
          <w:rFonts w:ascii="Times New Roman" w:hAnsi="Times New Roman" w:cs="Times New Roman"/>
          <w:lang w:val="en-GB"/>
        </w:rPr>
        <w:t>Pál</w:t>
      </w:r>
      <w:proofErr w:type="spellEnd"/>
      <w:r w:rsidRPr="00C64881">
        <w:rPr>
          <w:rFonts w:ascii="Times New Roman" w:hAnsi="Times New Roman" w:cs="Times New Roman"/>
          <w:lang w:val="en-GB"/>
        </w:rPr>
        <w:t xml:space="preserve"> u. 4.</w:t>
      </w:r>
    </w:p>
    <w:p w14:paraId="58949A42" w14:textId="77777777" w:rsidR="002833B1" w:rsidRPr="00C64881" w:rsidRDefault="007E5013">
      <w:pPr>
        <w:spacing w:before="120" w:after="120" w:line="276" w:lineRule="auto"/>
        <w:rPr>
          <w:rFonts w:ascii="Times New Roman" w:hAnsi="Times New Roman" w:cs="Times New Roman"/>
          <w:lang w:val="en-GB"/>
        </w:rPr>
      </w:pPr>
      <w:r w:rsidRPr="00C64881">
        <w:rPr>
          <w:rFonts w:ascii="Times New Roman" w:hAnsi="Times New Roman" w:cs="Times New Roman"/>
          <w:lang w:val="en-GB"/>
        </w:rPr>
        <w:t xml:space="preserve">Representative: rector </w:t>
      </w:r>
      <w:proofErr w:type="spellStart"/>
      <w:r w:rsidRPr="00C64881">
        <w:rPr>
          <w:rFonts w:ascii="Times New Roman" w:hAnsi="Times New Roman" w:cs="Times New Roman"/>
          <w:lang w:val="en-GB"/>
        </w:rPr>
        <w:t>Dr.</w:t>
      </w:r>
      <w:proofErr w:type="spellEnd"/>
      <w:r w:rsidRPr="00C64881">
        <w:rPr>
          <w:rFonts w:ascii="Times New Roman" w:hAnsi="Times New Roman" w:cs="Times New Roman"/>
          <w:lang w:val="en-GB"/>
        </w:rPr>
        <w:t xml:space="preserve"> Attila </w:t>
      </w:r>
      <w:proofErr w:type="spellStart"/>
      <w:r w:rsidRPr="00C64881">
        <w:rPr>
          <w:rFonts w:ascii="Times New Roman" w:hAnsi="Times New Roman" w:cs="Times New Roman"/>
          <w:lang w:val="en-GB"/>
        </w:rPr>
        <w:t>Miseta</w:t>
      </w:r>
      <w:proofErr w:type="spellEnd"/>
      <w:r w:rsidRPr="00C64881">
        <w:rPr>
          <w:rFonts w:ascii="Times New Roman" w:hAnsi="Times New Roman" w:cs="Times New Roman"/>
          <w:lang w:val="en-GB"/>
        </w:rPr>
        <w:t xml:space="preserve"> and chancellor </w:t>
      </w:r>
      <w:proofErr w:type="spellStart"/>
      <w:r w:rsidR="000641F6" w:rsidRPr="00C64881">
        <w:rPr>
          <w:rFonts w:ascii="Times New Roman" w:hAnsi="Times New Roman" w:cs="Times New Roman"/>
          <w:lang w:val="en-GB"/>
        </w:rPr>
        <w:t>István</w:t>
      </w:r>
      <w:proofErr w:type="spellEnd"/>
      <w:r w:rsidR="000641F6" w:rsidRPr="00C64881">
        <w:rPr>
          <w:rFonts w:ascii="Times New Roman" w:hAnsi="Times New Roman" w:cs="Times New Roman"/>
          <w:lang w:val="en-GB"/>
        </w:rPr>
        <w:t xml:space="preserve"> </w:t>
      </w:r>
      <w:proofErr w:type="spellStart"/>
      <w:r w:rsidR="000641F6" w:rsidRPr="00C64881">
        <w:rPr>
          <w:rFonts w:ascii="Times New Roman" w:hAnsi="Times New Roman" w:cs="Times New Roman"/>
          <w:lang w:val="en-GB"/>
        </w:rPr>
        <w:t>Decsi</w:t>
      </w:r>
      <w:proofErr w:type="spellEnd"/>
    </w:p>
    <w:p w14:paraId="57EEC4A5" w14:textId="77777777" w:rsidR="002833B1" w:rsidRPr="00C64881" w:rsidRDefault="007E5013">
      <w:pPr>
        <w:spacing w:before="120" w:after="120" w:line="276" w:lineRule="auto"/>
        <w:contextualSpacing/>
        <w:rPr>
          <w:rFonts w:ascii="Times New Roman" w:hAnsi="Times New Roman" w:cs="Times New Roman"/>
          <w:lang w:val="en-GB"/>
        </w:rPr>
      </w:pPr>
      <w:bookmarkStart w:id="0" w:name="_Hlk65148884"/>
      <w:r w:rsidRPr="00C64881">
        <w:rPr>
          <w:rFonts w:ascii="Times New Roman" w:hAnsi="Times New Roman" w:cs="Times New Roman"/>
          <w:lang w:val="en-GB"/>
        </w:rPr>
        <w:t xml:space="preserve">Department responsible for data management: the </w:t>
      </w:r>
      <w:r w:rsidR="00E87A2C" w:rsidRPr="00C64881">
        <w:rPr>
          <w:rFonts w:ascii="Times New Roman" w:hAnsi="Times New Roman" w:cs="Times New Roman"/>
          <w:lang w:val="en-GB"/>
        </w:rPr>
        <w:t>Faculty of Health Sciences</w:t>
      </w:r>
    </w:p>
    <w:p w14:paraId="7DFAD2A4" w14:textId="77777777" w:rsidR="002833B1" w:rsidRPr="00C64881" w:rsidRDefault="007E5013">
      <w:pPr>
        <w:spacing w:before="120" w:after="120" w:line="276" w:lineRule="auto"/>
        <w:contextualSpacing/>
        <w:rPr>
          <w:rFonts w:ascii="Times New Roman" w:hAnsi="Times New Roman" w:cs="Times New Roman"/>
          <w:lang w:val="en-GB"/>
        </w:rPr>
      </w:pPr>
      <w:r w:rsidRPr="00C64881">
        <w:rPr>
          <w:rFonts w:ascii="Times New Roman" w:hAnsi="Times New Roman" w:cs="Times New Roman"/>
          <w:lang w:val="en-GB"/>
        </w:rPr>
        <w:t xml:space="preserve">Representative </w:t>
      </w:r>
      <w:r w:rsidR="00E87A2C" w:rsidRPr="00C64881">
        <w:rPr>
          <w:rFonts w:ascii="Times New Roman" w:hAnsi="Times New Roman" w:cs="Times New Roman"/>
          <w:lang w:val="en-GB"/>
        </w:rPr>
        <w:t xml:space="preserve">Prof. </w:t>
      </w:r>
      <w:proofErr w:type="spellStart"/>
      <w:r w:rsidR="00E87A2C" w:rsidRPr="00C64881">
        <w:rPr>
          <w:rFonts w:ascii="Times New Roman" w:hAnsi="Times New Roman" w:cs="Times New Roman"/>
          <w:lang w:val="en-GB"/>
        </w:rPr>
        <w:t>Dr.</w:t>
      </w:r>
      <w:proofErr w:type="spellEnd"/>
      <w:r w:rsidR="00E87A2C" w:rsidRPr="00C64881">
        <w:rPr>
          <w:rFonts w:ascii="Times New Roman" w:hAnsi="Times New Roman" w:cs="Times New Roman"/>
          <w:lang w:val="en-GB"/>
        </w:rPr>
        <w:t xml:space="preserve"> </w:t>
      </w:r>
      <w:proofErr w:type="spellStart"/>
      <w:r w:rsidR="00E87A2C" w:rsidRPr="00C64881">
        <w:rPr>
          <w:rFonts w:ascii="Times New Roman" w:hAnsi="Times New Roman" w:cs="Times New Roman"/>
          <w:lang w:val="en-GB"/>
        </w:rPr>
        <w:t>Pongrác</w:t>
      </w:r>
      <w:proofErr w:type="spellEnd"/>
      <w:r w:rsidR="00E87A2C" w:rsidRPr="00C64881">
        <w:rPr>
          <w:rFonts w:ascii="Times New Roman" w:hAnsi="Times New Roman" w:cs="Times New Roman"/>
          <w:lang w:val="en-GB"/>
        </w:rPr>
        <w:t xml:space="preserve"> </w:t>
      </w:r>
      <w:proofErr w:type="spellStart"/>
      <w:r w:rsidR="00E87A2C" w:rsidRPr="00C64881">
        <w:rPr>
          <w:rFonts w:ascii="Times New Roman" w:hAnsi="Times New Roman" w:cs="Times New Roman"/>
          <w:lang w:val="en-GB"/>
        </w:rPr>
        <w:t>Ács</w:t>
      </w:r>
      <w:proofErr w:type="spellEnd"/>
    </w:p>
    <w:p w14:paraId="1A6FE294" w14:textId="77777777" w:rsidR="002833B1" w:rsidRPr="00C64881" w:rsidRDefault="007E5013">
      <w:pPr>
        <w:spacing w:before="120" w:after="120" w:line="276" w:lineRule="auto"/>
        <w:contextualSpacing/>
        <w:rPr>
          <w:rFonts w:ascii="Times New Roman" w:hAnsi="Times New Roman" w:cs="Times New Roman"/>
          <w:lang w:val="en-GB"/>
        </w:rPr>
      </w:pPr>
      <w:r w:rsidRPr="00C64881">
        <w:rPr>
          <w:rFonts w:ascii="Times New Roman" w:hAnsi="Times New Roman" w:cs="Times New Roman"/>
          <w:lang w:val="en-GB"/>
        </w:rPr>
        <w:t xml:space="preserve">Contact person name: </w:t>
      </w:r>
      <w:r w:rsidR="00E87A2C" w:rsidRPr="00C64881">
        <w:rPr>
          <w:rFonts w:ascii="Times New Roman" w:hAnsi="Times New Roman" w:cs="Times New Roman"/>
          <w:lang w:val="en-GB"/>
        </w:rPr>
        <w:t xml:space="preserve">Krisztina </w:t>
      </w:r>
      <w:proofErr w:type="spellStart"/>
      <w:r w:rsidR="00E87A2C" w:rsidRPr="00C64881">
        <w:rPr>
          <w:rFonts w:ascii="Times New Roman" w:hAnsi="Times New Roman" w:cs="Times New Roman"/>
          <w:lang w:val="en-GB"/>
        </w:rPr>
        <w:t>Tóth</w:t>
      </w:r>
      <w:proofErr w:type="spellEnd"/>
    </w:p>
    <w:p w14:paraId="51540B20" w14:textId="77777777" w:rsidR="002833B1" w:rsidRPr="00C64881" w:rsidRDefault="007E5013">
      <w:pPr>
        <w:spacing w:before="120" w:after="120" w:line="276" w:lineRule="auto"/>
        <w:contextualSpacing/>
        <w:rPr>
          <w:rFonts w:ascii="Times New Roman" w:hAnsi="Times New Roman" w:cs="Times New Roman"/>
          <w:lang w:val="en-GB"/>
        </w:rPr>
      </w:pPr>
      <w:r w:rsidRPr="00C64881">
        <w:rPr>
          <w:rFonts w:ascii="Times New Roman" w:hAnsi="Times New Roman" w:cs="Times New Roman"/>
          <w:lang w:val="en-GB"/>
        </w:rPr>
        <w:t xml:space="preserve">Phone number: </w:t>
      </w:r>
      <w:r w:rsidR="007C6E2E" w:rsidRPr="00C64881">
        <w:rPr>
          <w:rFonts w:ascii="Times New Roman" w:hAnsi="Times New Roman" w:cs="Times New Roman"/>
          <w:lang w:val="en-GB"/>
        </w:rPr>
        <w:t>+36</w:t>
      </w:r>
      <w:r w:rsidR="00E87A2C" w:rsidRPr="00C64881">
        <w:rPr>
          <w:rFonts w:ascii="Times New Roman" w:hAnsi="Times New Roman" w:cs="Times New Roman"/>
          <w:lang w:val="en-GB"/>
        </w:rPr>
        <w:t>204517024</w:t>
      </w:r>
    </w:p>
    <w:bookmarkEnd w:id="0"/>
    <w:p w14:paraId="203BAFC8" w14:textId="77E5B24F" w:rsidR="002833B1" w:rsidRPr="00C64881" w:rsidRDefault="007E5013">
      <w:pPr>
        <w:spacing w:before="120" w:after="120" w:line="276" w:lineRule="auto"/>
        <w:rPr>
          <w:rFonts w:ascii="Times New Roman" w:hAnsi="Times New Roman" w:cs="Times New Roman"/>
          <w:lang w:val="en-GB"/>
        </w:rPr>
      </w:pPr>
      <w:r w:rsidRPr="00C64881">
        <w:rPr>
          <w:rFonts w:ascii="Times New Roman" w:hAnsi="Times New Roman" w:cs="Times New Roman"/>
          <w:lang w:val="en-GB"/>
        </w:rPr>
        <w:t xml:space="preserve">E-mail address: </w:t>
      </w:r>
      <w:r w:rsidR="00E87A2C" w:rsidRPr="00C64881">
        <w:rPr>
          <w:rFonts w:ascii="Times New Roman" w:hAnsi="Times New Roman" w:cs="Times New Roman"/>
          <w:lang w:val="en-GB"/>
        </w:rPr>
        <w:t>kriszti</w:t>
      </w:r>
      <w:r w:rsidR="00BA10D6">
        <w:rPr>
          <w:rFonts w:ascii="Times New Roman" w:hAnsi="Times New Roman" w:cs="Times New Roman"/>
          <w:lang w:val="en-GB"/>
        </w:rPr>
        <w:t>na</w:t>
      </w:r>
      <w:r w:rsidR="00E87A2C" w:rsidRPr="00C64881">
        <w:rPr>
          <w:rFonts w:ascii="Times New Roman" w:hAnsi="Times New Roman" w:cs="Times New Roman"/>
          <w:lang w:val="en-GB"/>
        </w:rPr>
        <w:t xml:space="preserve">.toth@etk.pte.hu </w:t>
      </w:r>
    </w:p>
    <w:p w14:paraId="2CD34760" w14:textId="1AFD4B1D" w:rsidR="002833B1" w:rsidRPr="00C64881" w:rsidRDefault="007E5013">
      <w:pPr>
        <w:spacing w:before="120" w:after="120" w:line="276" w:lineRule="auto"/>
        <w:contextualSpacing/>
        <w:rPr>
          <w:rFonts w:ascii="Times New Roman" w:hAnsi="Times New Roman" w:cs="Times New Roman"/>
          <w:lang w:val="en-GB"/>
        </w:rPr>
      </w:pPr>
      <w:r w:rsidRPr="00C64881">
        <w:rPr>
          <w:rFonts w:ascii="Times New Roman" w:hAnsi="Times New Roman" w:cs="Times New Roman"/>
          <w:lang w:val="en-GB"/>
        </w:rPr>
        <w:t xml:space="preserve">Name of Data Protection Officer: </w:t>
      </w:r>
      <w:proofErr w:type="spellStart"/>
      <w:r w:rsidRPr="00C64881">
        <w:rPr>
          <w:rFonts w:ascii="Times New Roman" w:hAnsi="Times New Roman" w:cs="Times New Roman"/>
          <w:lang w:val="en-GB"/>
        </w:rPr>
        <w:t>Dr.</w:t>
      </w:r>
      <w:proofErr w:type="spellEnd"/>
      <w:r w:rsidRPr="00C64881">
        <w:rPr>
          <w:rFonts w:ascii="Times New Roman" w:hAnsi="Times New Roman" w:cs="Times New Roman"/>
          <w:lang w:val="en-GB"/>
        </w:rPr>
        <w:t xml:space="preserve"> László </w:t>
      </w:r>
      <w:proofErr w:type="spellStart"/>
      <w:r w:rsidRPr="00C64881">
        <w:rPr>
          <w:rFonts w:ascii="Times New Roman" w:hAnsi="Times New Roman" w:cs="Times New Roman"/>
          <w:lang w:val="en-GB"/>
        </w:rPr>
        <w:t>Szőke</w:t>
      </w:r>
      <w:proofErr w:type="spellEnd"/>
      <w:r w:rsidRPr="00C64881">
        <w:rPr>
          <w:rFonts w:ascii="Times New Roman" w:hAnsi="Times New Roman" w:cs="Times New Roman"/>
          <w:lang w:val="en-GB"/>
        </w:rPr>
        <w:t xml:space="preserve"> Gergely, PhD</w:t>
      </w:r>
    </w:p>
    <w:p w14:paraId="4065FECC" w14:textId="77777777" w:rsidR="002833B1" w:rsidRPr="00C64881" w:rsidRDefault="007E5013">
      <w:pPr>
        <w:spacing w:before="120" w:after="120" w:line="276" w:lineRule="auto"/>
        <w:contextualSpacing/>
        <w:rPr>
          <w:rStyle w:val="Hiperhivatkozs"/>
          <w:rFonts w:ascii="Times New Roman" w:hAnsi="Times New Roman" w:cs="Times New Roman"/>
          <w:color w:val="auto"/>
          <w:u w:val="none"/>
          <w:lang w:val="en-GB"/>
        </w:rPr>
      </w:pPr>
      <w:r w:rsidRPr="00C64881">
        <w:rPr>
          <w:rFonts w:ascii="Times New Roman" w:hAnsi="Times New Roman" w:cs="Times New Roman"/>
          <w:lang w:val="en-GB"/>
        </w:rPr>
        <w:t xml:space="preserve">Contact: </w:t>
      </w:r>
      <w:r w:rsidRPr="00C64881">
        <w:rPr>
          <w:rStyle w:val="Hiperhivatkozs"/>
          <w:rFonts w:ascii="Times New Roman" w:hAnsi="Times New Roman" w:cs="Times New Roman"/>
          <w:color w:val="auto"/>
          <w:u w:val="none"/>
          <w:lang w:val="en-GB"/>
        </w:rPr>
        <w:t>adatvedelem@pte.hu; +36 (30) 179 5672</w:t>
      </w:r>
    </w:p>
    <w:p w14:paraId="0DB8607D" w14:textId="77777777" w:rsidR="00A74840" w:rsidRPr="00C64881" w:rsidRDefault="00A74840" w:rsidP="00FD597A">
      <w:pPr>
        <w:spacing w:before="120" w:after="120" w:line="276" w:lineRule="auto"/>
        <w:contextualSpacing/>
        <w:rPr>
          <w:rFonts w:ascii="Times New Roman" w:hAnsi="Times New Roman" w:cs="Times New Roman"/>
          <w:lang w:val="en-GB"/>
        </w:rPr>
      </w:pPr>
    </w:p>
    <w:p w14:paraId="23ECB88B" w14:textId="77777777" w:rsidR="002833B1" w:rsidRPr="00C64881" w:rsidRDefault="007E5013">
      <w:pPr>
        <w:pStyle w:val="Listaszerbekezds"/>
        <w:numPr>
          <w:ilvl w:val="0"/>
          <w:numId w:val="1"/>
        </w:numPr>
        <w:shd w:val="clear" w:color="auto" w:fill="B4C6E7" w:themeFill="accent5" w:themeFillTint="66"/>
        <w:spacing w:before="120" w:after="120" w:line="276" w:lineRule="auto"/>
        <w:ind w:left="426" w:hanging="437"/>
        <w:rPr>
          <w:rFonts w:ascii="Times New Roman" w:hAnsi="Times New Roman" w:cs="Times New Roman"/>
          <w:b/>
          <w:smallCaps/>
          <w:sz w:val="24"/>
          <w:szCs w:val="24"/>
          <w:lang w:val="en-GB"/>
        </w:rPr>
      </w:pPr>
      <w:r w:rsidRPr="00C64881">
        <w:rPr>
          <w:rFonts w:ascii="Times New Roman" w:hAnsi="Times New Roman" w:cs="Times New Roman"/>
          <w:b/>
          <w:smallCaps/>
          <w:sz w:val="24"/>
          <w:szCs w:val="24"/>
          <w:lang w:val="en-GB"/>
        </w:rPr>
        <w:t xml:space="preserve">Scope </w:t>
      </w:r>
      <w:r w:rsidR="00697B81" w:rsidRPr="00C64881">
        <w:rPr>
          <w:rFonts w:ascii="Times New Roman" w:hAnsi="Times New Roman" w:cs="Times New Roman"/>
          <w:b/>
          <w:smallCaps/>
          <w:sz w:val="24"/>
          <w:szCs w:val="24"/>
          <w:lang w:val="en-GB"/>
        </w:rPr>
        <w:t xml:space="preserve">and source of </w:t>
      </w:r>
      <w:r w:rsidRPr="00C64881">
        <w:rPr>
          <w:rFonts w:ascii="Times New Roman" w:hAnsi="Times New Roman" w:cs="Times New Roman"/>
          <w:b/>
          <w:smallCaps/>
          <w:sz w:val="24"/>
          <w:szCs w:val="24"/>
          <w:lang w:val="en-GB"/>
        </w:rPr>
        <w:t>personal data processed</w:t>
      </w:r>
    </w:p>
    <w:p w14:paraId="4B707D91" w14:textId="77777777" w:rsidR="002833B1" w:rsidRPr="00C64881" w:rsidRDefault="007E5013">
      <w:pPr>
        <w:spacing w:before="120" w:after="120" w:line="276" w:lineRule="auto"/>
        <w:ind w:hanging="11"/>
        <w:jc w:val="both"/>
        <w:rPr>
          <w:rFonts w:ascii="Times New Roman" w:hAnsi="Times New Roman" w:cs="Times New Roman"/>
          <w:lang w:val="en-GB"/>
        </w:rPr>
      </w:pPr>
      <w:r w:rsidRPr="00C64881">
        <w:rPr>
          <w:rFonts w:ascii="Times New Roman" w:hAnsi="Times New Roman" w:cs="Times New Roman"/>
          <w:lang w:val="en-GB"/>
        </w:rPr>
        <w:t xml:space="preserve">The scope of the data processed </w:t>
      </w:r>
      <w:r w:rsidR="00F32C9A" w:rsidRPr="00C64881">
        <w:rPr>
          <w:rFonts w:ascii="Times New Roman" w:hAnsi="Times New Roman" w:cs="Times New Roman"/>
          <w:lang w:val="en-GB"/>
        </w:rPr>
        <w:t xml:space="preserve">includes </w:t>
      </w:r>
      <w:r w:rsidR="00485539" w:rsidRPr="00C64881">
        <w:rPr>
          <w:rFonts w:ascii="Times New Roman" w:hAnsi="Times New Roman" w:cs="Times New Roman"/>
          <w:lang w:val="en-GB"/>
        </w:rPr>
        <w:t xml:space="preserve">all the information on the website </w:t>
      </w:r>
      <w:r w:rsidR="00E87A2C" w:rsidRPr="00C64881">
        <w:rPr>
          <w:rFonts w:ascii="Times New Roman" w:hAnsi="Times New Roman" w:cs="Times New Roman"/>
          <w:lang w:val="en-GB"/>
        </w:rPr>
        <w:t>(https://etk.pte.hu/oktatas_aloldalak/tudomanyos-diakkor-bemutatkozas</w:t>
      </w:r>
      <w:r w:rsidR="00485539" w:rsidRPr="00C64881">
        <w:rPr>
          <w:rFonts w:ascii="Times New Roman" w:hAnsi="Times New Roman" w:cs="Times New Roman"/>
          <w:lang w:val="en-GB"/>
        </w:rPr>
        <w:t xml:space="preserve">), </w:t>
      </w:r>
      <w:r w:rsidR="004C00DD" w:rsidRPr="00C64881">
        <w:rPr>
          <w:rFonts w:ascii="Times New Roman" w:hAnsi="Times New Roman" w:cs="Times New Roman"/>
          <w:lang w:val="en-GB"/>
        </w:rPr>
        <w:t xml:space="preserve">the </w:t>
      </w:r>
      <w:r w:rsidR="00485539" w:rsidRPr="00C64881">
        <w:rPr>
          <w:rFonts w:ascii="Times New Roman" w:hAnsi="Times New Roman" w:cs="Times New Roman"/>
          <w:lang w:val="en-GB"/>
        </w:rPr>
        <w:t xml:space="preserve">use of the </w:t>
      </w:r>
      <w:r w:rsidR="004C00DD" w:rsidRPr="00C64881">
        <w:rPr>
          <w:rFonts w:ascii="Times New Roman" w:hAnsi="Times New Roman" w:cs="Times New Roman"/>
          <w:lang w:val="en-GB"/>
        </w:rPr>
        <w:t xml:space="preserve">related </w:t>
      </w:r>
      <w:r w:rsidR="00E1208C" w:rsidRPr="00C64881">
        <w:rPr>
          <w:rFonts w:ascii="Times New Roman" w:hAnsi="Times New Roman" w:cs="Times New Roman"/>
          <w:lang w:val="en-GB"/>
        </w:rPr>
        <w:t>sub-websites</w:t>
      </w:r>
      <w:r w:rsidR="007216D5" w:rsidRPr="00C64881">
        <w:rPr>
          <w:rFonts w:ascii="Times New Roman" w:hAnsi="Times New Roman" w:cs="Times New Roman"/>
          <w:lang w:val="en-GB"/>
        </w:rPr>
        <w:t xml:space="preserve">, the </w:t>
      </w:r>
      <w:r w:rsidR="00485539" w:rsidRPr="00C64881">
        <w:rPr>
          <w:rFonts w:ascii="Times New Roman" w:hAnsi="Times New Roman" w:cs="Times New Roman"/>
          <w:lang w:val="en-GB"/>
        </w:rPr>
        <w:t xml:space="preserve">registration of the </w:t>
      </w:r>
      <w:r w:rsidR="00F50B37" w:rsidRPr="00C64881">
        <w:rPr>
          <w:rFonts w:ascii="Times New Roman" w:hAnsi="Times New Roman" w:cs="Times New Roman"/>
          <w:lang w:val="en-GB"/>
        </w:rPr>
        <w:t xml:space="preserve">data subject </w:t>
      </w:r>
      <w:r w:rsidR="00061B90" w:rsidRPr="00C64881">
        <w:rPr>
          <w:rFonts w:ascii="Times New Roman" w:hAnsi="Times New Roman" w:cs="Times New Roman"/>
          <w:lang w:val="en-GB"/>
        </w:rPr>
        <w:t xml:space="preserve">for a conference/training/course (hereinafter: </w:t>
      </w:r>
      <w:r w:rsidR="00211653" w:rsidRPr="00C64881">
        <w:rPr>
          <w:rFonts w:ascii="Times New Roman" w:hAnsi="Times New Roman" w:cs="Times New Roman"/>
          <w:lang w:val="en-GB"/>
        </w:rPr>
        <w:t>Event</w:t>
      </w:r>
      <w:r w:rsidR="00061B90" w:rsidRPr="00C64881">
        <w:rPr>
          <w:rFonts w:ascii="Times New Roman" w:hAnsi="Times New Roman" w:cs="Times New Roman"/>
          <w:lang w:val="en-GB"/>
        </w:rPr>
        <w:t>)</w:t>
      </w:r>
      <w:r w:rsidR="007216D5" w:rsidRPr="00C64881">
        <w:rPr>
          <w:rFonts w:ascii="Times New Roman" w:hAnsi="Times New Roman" w:cs="Times New Roman"/>
          <w:lang w:val="en-GB"/>
        </w:rPr>
        <w:t xml:space="preserve">, as </w:t>
      </w:r>
      <w:r w:rsidR="00C83E26" w:rsidRPr="00C64881">
        <w:rPr>
          <w:rFonts w:ascii="Times New Roman" w:hAnsi="Times New Roman" w:cs="Times New Roman"/>
          <w:lang w:val="en-GB"/>
        </w:rPr>
        <w:t xml:space="preserve">well as all the data that the Participant sends to the Data Controller in connection with the Event, </w:t>
      </w:r>
      <w:r w:rsidR="00485539" w:rsidRPr="00C64881">
        <w:rPr>
          <w:rFonts w:ascii="Times New Roman" w:hAnsi="Times New Roman" w:cs="Times New Roman"/>
          <w:lang w:val="en-GB"/>
        </w:rPr>
        <w:t xml:space="preserve">in particular the </w:t>
      </w:r>
      <w:r w:rsidR="00F50B37" w:rsidRPr="00C64881">
        <w:rPr>
          <w:rFonts w:ascii="Times New Roman" w:hAnsi="Times New Roman" w:cs="Times New Roman"/>
          <w:lang w:val="en-GB"/>
        </w:rPr>
        <w:t>name</w:t>
      </w:r>
      <w:r w:rsidR="004C00DD" w:rsidRPr="00C64881">
        <w:rPr>
          <w:rFonts w:ascii="Times New Roman" w:hAnsi="Times New Roman" w:cs="Times New Roman"/>
          <w:lang w:val="en-GB"/>
        </w:rPr>
        <w:t xml:space="preserve">, </w:t>
      </w:r>
      <w:r w:rsidR="00A407E8" w:rsidRPr="00C64881">
        <w:rPr>
          <w:rFonts w:ascii="Times New Roman" w:hAnsi="Times New Roman" w:cs="Times New Roman"/>
          <w:lang w:val="en-GB"/>
        </w:rPr>
        <w:t xml:space="preserve">workplace/institution, workplace/institution address, </w:t>
      </w:r>
      <w:r w:rsidR="00F50B37" w:rsidRPr="00C64881">
        <w:rPr>
          <w:rFonts w:ascii="Times New Roman" w:hAnsi="Times New Roman" w:cs="Times New Roman"/>
          <w:lang w:val="en-GB"/>
        </w:rPr>
        <w:t xml:space="preserve">contact details provided by the </w:t>
      </w:r>
      <w:r w:rsidR="00485539" w:rsidRPr="00C64881">
        <w:rPr>
          <w:rFonts w:ascii="Times New Roman" w:hAnsi="Times New Roman" w:cs="Times New Roman"/>
          <w:lang w:val="en-GB"/>
        </w:rPr>
        <w:t xml:space="preserve">data subject for </w:t>
      </w:r>
      <w:r w:rsidR="00F50B37" w:rsidRPr="00C64881">
        <w:rPr>
          <w:rFonts w:ascii="Times New Roman" w:hAnsi="Times New Roman" w:cs="Times New Roman"/>
          <w:lang w:val="en-GB"/>
        </w:rPr>
        <w:t>contact purposes</w:t>
      </w:r>
      <w:r w:rsidR="00E508C4" w:rsidRPr="00C64881">
        <w:rPr>
          <w:rFonts w:ascii="Times New Roman" w:hAnsi="Times New Roman" w:cs="Times New Roman"/>
          <w:lang w:val="en-GB"/>
        </w:rPr>
        <w:t xml:space="preserve">, the </w:t>
      </w:r>
      <w:r w:rsidR="00851EE4" w:rsidRPr="00C64881">
        <w:rPr>
          <w:rFonts w:ascii="Times New Roman" w:hAnsi="Times New Roman" w:cs="Times New Roman"/>
          <w:lang w:val="en-GB"/>
        </w:rPr>
        <w:t xml:space="preserve">data contained in </w:t>
      </w:r>
      <w:r w:rsidR="003621AD" w:rsidRPr="00C64881">
        <w:rPr>
          <w:rFonts w:ascii="Times New Roman" w:hAnsi="Times New Roman" w:cs="Times New Roman"/>
          <w:lang w:val="en-GB"/>
        </w:rPr>
        <w:t xml:space="preserve">the abstract </w:t>
      </w:r>
      <w:r w:rsidR="00851EE4" w:rsidRPr="00C64881">
        <w:rPr>
          <w:rFonts w:ascii="Times New Roman" w:hAnsi="Times New Roman" w:cs="Times New Roman"/>
          <w:lang w:val="en-GB"/>
        </w:rPr>
        <w:t xml:space="preserve">or </w:t>
      </w:r>
      <w:r w:rsidR="003621AD" w:rsidRPr="00C64881">
        <w:rPr>
          <w:rFonts w:ascii="Times New Roman" w:hAnsi="Times New Roman" w:cs="Times New Roman"/>
          <w:lang w:val="en-GB"/>
        </w:rPr>
        <w:t xml:space="preserve">study </w:t>
      </w:r>
      <w:r w:rsidR="00851EE4" w:rsidRPr="00C64881">
        <w:rPr>
          <w:rFonts w:ascii="Times New Roman" w:hAnsi="Times New Roman" w:cs="Times New Roman"/>
          <w:lang w:val="en-GB"/>
        </w:rPr>
        <w:t xml:space="preserve">submitted by the data subject </w:t>
      </w:r>
      <w:r w:rsidR="003621AD" w:rsidRPr="00C64881">
        <w:rPr>
          <w:rFonts w:ascii="Times New Roman" w:hAnsi="Times New Roman" w:cs="Times New Roman"/>
          <w:lang w:val="en-GB"/>
        </w:rPr>
        <w:t>(hereinafter referred to as "the Publication</w:t>
      </w:r>
      <w:r w:rsidR="00851EE4" w:rsidRPr="00C64881">
        <w:rPr>
          <w:rFonts w:ascii="Times New Roman" w:hAnsi="Times New Roman" w:cs="Times New Roman"/>
          <w:lang w:val="en-GB"/>
        </w:rPr>
        <w:t xml:space="preserve">"), and </w:t>
      </w:r>
      <w:r w:rsidR="009712BB" w:rsidRPr="00C64881">
        <w:rPr>
          <w:rFonts w:ascii="Times New Roman" w:hAnsi="Times New Roman" w:cs="Times New Roman"/>
          <w:lang w:val="en-GB"/>
        </w:rPr>
        <w:t xml:space="preserve">in certain cases the data contained in the </w:t>
      </w:r>
      <w:r w:rsidR="003621AD" w:rsidRPr="00C64881">
        <w:rPr>
          <w:rFonts w:ascii="Times New Roman" w:hAnsi="Times New Roman" w:cs="Times New Roman"/>
          <w:lang w:val="en-GB"/>
        </w:rPr>
        <w:t xml:space="preserve">abstract or study (hereinafter referred to as "the Publication") submitted </w:t>
      </w:r>
      <w:r w:rsidR="00485539" w:rsidRPr="00C64881">
        <w:rPr>
          <w:rFonts w:ascii="Times New Roman" w:hAnsi="Times New Roman" w:cs="Times New Roman"/>
          <w:lang w:val="en-GB"/>
        </w:rPr>
        <w:t xml:space="preserve">by the data subject, as </w:t>
      </w:r>
      <w:r w:rsidR="00E508C4" w:rsidRPr="00C64881">
        <w:rPr>
          <w:rFonts w:ascii="Times New Roman" w:hAnsi="Times New Roman" w:cs="Times New Roman"/>
          <w:lang w:val="en-GB"/>
        </w:rPr>
        <w:t xml:space="preserve">well as the data contained in the </w:t>
      </w:r>
      <w:r w:rsidR="009712BB" w:rsidRPr="00C64881">
        <w:rPr>
          <w:rFonts w:ascii="Times New Roman" w:hAnsi="Times New Roman" w:cs="Times New Roman"/>
          <w:lang w:val="en-GB"/>
        </w:rPr>
        <w:t xml:space="preserve">3. Other data </w:t>
      </w:r>
      <w:r w:rsidR="00E508C4" w:rsidRPr="00C64881">
        <w:rPr>
          <w:rFonts w:ascii="Times New Roman" w:hAnsi="Times New Roman" w:cs="Times New Roman"/>
          <w:lang w:val="en-GB"/>
        </w:rPr>
        <w:t xml:space="preserve">relating to the Event </w:t>
      </w:r>
      <w:r w:rsidR="00E87A2C" w:rsidRPr="00C64881">
        <w:rPr>
          <w:rFonts w:ascii="Times New Roman" w:hAnsi="Times New Roman" w:cs="Times New Roman"/>
          <w:lang w:val="en-GB"/>
        </w:rPr>
        <w:t xml:space="preserve">as </w:t>
      </w:r>
      <w:r w:rsidR="009712BB" w:rsidRPr="00C64881">
        <w:rPr>
          <w:rFonts w:ascii="Times New Roman" w:hAnsi="Times New Roman" w:cs="Times New Roman"/>
          <w:lang w:val="en-GB"/>
        </w:rPr>
        <w:t>indicated in point 3</w:t>
      </w:r>
      <w:r w:rsidR="004C00DD" w:rsidRPr="00C64881">
        <w:rPr>
          <w:rFonts w:ascii="Times New Roman" w:hAnsi="Times New Roman" w:cs="Times New Roman"/>
          <w:lang w:val="en-GB"/>
        </w:rPr>
        <w:t>.</w:t>
      </w:r>
    </w:p>
    <w:p w14:paraId="358E120C" w14:textId="77777777" w:rsidR="002833B1" w:rsidRPr="00C64881" w:rsidRDefault="007E5013">
      <w:pPr>
        <w:spacing w:before="120" w:after="120" w:line="276" w:lineRule="auto"/>
        <w:jc w:val="both"/>
        <w:rPr>
          <w:rFonts w:ascii="Times New Roman" w:hAnsi="Times New Roman" w:cs="Times New Roman"/>
          <w:lang w:val="en-GB"/>
        </w:rPr>
      </w:pPr>
      <w:r w:rsidRPr="00C64881">
        <w:rPr>
          <w:rFonts w:ascii="Times New Roman" w:hAnsi="Times New Roman" w:cs="Times New Roman"/>
          <w:lang w:val="en-GB"/>
        </w:rPr>
        <w:t xml:space="preserve">The source of the data is </w:t>
      </w:r>
      <w:r w:rsidR="00485539" w:rsidRPr="00C64881">
        <w:rPr>
          <w:rFonts w:ascii="Times New Roman" w:hAnsi="Times New Roman" w:cs="Times New Roman"/>
          <w:lang w:val="en-GB"/>
        </w:rPr>
        <w:t>the information you provide</w:t>
      </w:r>
      <w:r w:rsidR="00FE4172" w:rsidRPr="00C64881">
        <w:rPr>
          <w:rFonts w:ascii="Times New Roman" w:hAnsi="Times New Roman" w:cs="Times New Roman"/>
          <w:lang w:val="en-GB"/>
        </w:rPr>
        <w:t xml:space="preserve">. </w:t>
      </w:r>
    </w:p>
    <w:p w14:paraId="26571F31" w14:textId="77777777" w:rsidR="002833B1" w:rsidRPr="00C64881" w:rsidRDefault="007E5013">
      <w:pPr>
        <w:spacing w:before="120" w:after="120" w:line="276" w:lineRule="auto"/>
        <w:jc w:val="both"/>
        <w:rPr>
          <w:rFonts w:ascii="Times New Roman" w:hAnsi="Times New Roman" w:cs="Times New Roman"/>
          <w:lang w:val="en-GB"/>
        </w:rPr>
      </w:pPr>
      <w:r w:rsidRPr="00C64881">
        <w:rPr>
          <w:rFonts w:ascii="Times New Roman" w:hAnsi="Times New Roman" w:cs="Times New Roman"/>
          <w:lang w:val="en-GB"/>
        </w:rPr>
        <w:t xml:space="preserve">If there are any changes or modifications to </w:t>
      </w:r>
      <w:r w:rsidR="00CD63E7" w:rsidRPr="00C64881">
        <w:rPr>
          <w:rFonts w:ascii="Times New Roman" w:hAnsi="Times New Roman" w:cs="Times New Roman"/>
          <w:lang w:val="en-GB"/>
        </w:rPr>
        <w:t xml:space="preserve">the data </w:t>
      </w:r>
      <w:r w:rsidRPr="00C64881">
        <w:rPr>
          <w:rFonts w:ascii="Times New Roman" w:hAnsi="Times New Roman" w:cs="Times New Roman"/>
          <w:lang w:val="en-GB"/>
        </w:rPr>
        <w:t xml:space="preserve">processed during the data processing period, please notify </w:t>
      </w:r>
      <w:r w:rsidR="00D8011F" w:rsidRPr="00C64881">
        <w:rPr>
          <w:rFonts w:ascii="Times New Roman" w:hAnsi="Times New Roman" w:cs="Times New Roman"/>
          <w:lang w:val="en-GB"/>
        </w:rPr>
        <w:t xml:space="preserve">the contact </w:t>
      </w:r>
      <w:r w:rsidR="00271C6E" w:rsidRPr="00C64881">
        <w:rPr>
          <w:rFonts w:ascii="Times New Roman" w:hAnsi="Times New Roman" w:cs="Times New Roman"/>
          <w:lang w:val="en-GB"/>
        </w:rPr>
        <w:t>person</w:t>
      </w:r>
      <w:r w:rsidR="00D8011F" w:rsidRPr="00C64881">
        <w:rPr>
          <w:rFonts w:ascii="Times New Roman" w:hAnsi="Times New Roman" w:cs="Times New Roman"/>
          <w:lang w:val="en-GB"/>
        </w:rPr>
        <w:t xml:space="preserve"> indicated in section </w:t>
      </w:r>
      <w:r w:rsidR="00CD63E7" w:rsidRPr="00C64881">
        <w:rPr>
          <w:rFonts w:ascii="Times New Roman" w:hAnsi="Times New Roman" w:cs="Times New Roman"/>
          <w:lang w:val="en-GB"/>
        </w:rPr>
        <w:t>1</w:t>
      </w:r>
      <w:r w:rsidR="00D8011F" w:rsidRPr="00C64881">
        <w:rPr>
          <w:rFonts w:ascii="Times New Roman" w:hAnsi="Times New Roman" w:cs="Times New Roman"/>
          <w:lang w:val="en-GB"/>
        </w:rPr>
        <w:t xml:space="preserve">. </w:t>
      </w:r>
      <w:r w:rsidRPr="00C64881">
        <w:rPr>
          <w:rFonts w:ascii="Times New Roman" w:hAnsi="Times New Roman" w:cs="Times New Roman"/>
          <w:lang w:val="en-GB"/>
        </w:rPr>
        <w:t>without delay</w:t>
      </w:r>
      <w:r w:rsidR="008B544C" w:rsidRPr="00C64881">
        <w:rPr>
          <w:rFonts w:ascii="Times New Roman" w:hAnsi="Times New Roman" w:cs="Times New Roman"/>
          <w:lang w:val="en-GB"/>
        </w:rPr>
        <w:t>.</w:t>
      </w:r>
      <w:r w:rsidR="00C712B4" w:rsidRPr="00C64881">
        <w:rPr>
          <w:rFonts w:ascii="Times New Roman" w:hAnsi="Times New Roman" w:cs="Times New Roman"/>
          <w:lang w:val="en-GB"/>
        </w:rPr>
        <w:br/>
      </w:r>
    </w:p>
    <w:p w14:paraId="7754638E" w14:textId="77777777" w:rsidR="002833B1" w:rsidRPr="00C64881" w:rsidRDefault="007E5013">
      <w:pPr>
        <w:pStyle w:val="Listaszerbekezds"/>
        <w:numPr>
          <w:ilvl w:val="0"/>
          <w:numId w:val="1"/>
        </w:numPr>
        <w:shd w:val="clear" w:color="auto" w:fill="B4C6E7" w:themeFill="accent5" w:themeFillTint="66"/>
        <w:spacing w:before="120" w:after="120" w:line="276" w:lineRule="auto"/>
        <w:ind w:left="426" w:hanging="426"/>
        <w:rPr>
          <w:rFonts w:ascii="Times New Roman" w:hAnsi="Times New Roman" w:cs="Times New Roman"/>
          <w:b/>
          <w:smallCaps/>
          <w:sz w:val="24"/>
          <w:szCs w:val="24"/>
          <w:lang w:val="en-GB"/>
        </w:rPr>
      </w:pPr>
      <w:r w:rsidRPr="00C64881">
        <w:rPr>
          <w:rFonts w:ascii="Times New Roman" w:hAnsi="Times New Roman" w:cs="Times New Roman"/>
          <w:b/>
          <w:smallCaps/>
          <w:sz w:val="24"/>
          <w:szCs w:val="24"/>
          <w:lang w:val="en-GB"/>
        </w:rPr>
        <w:t>Purpose, legal basis for processing</w:t>
      </w:r>
    </w:p>
    <w:p w14:paraId="0753B594" w14:textId="2FC7DF61" w:rsidR="002833B1" w:rsidRPr="008C44D3" w:rsidRDefault="007E5013" w:rsidP="008C44D3">
      <w:pPr>
        <w:pStyle w:val="Listaszerbekezds"/>
        <w:numPr>
          <w:ilvl w:val="1"/>
          <w:numId w:val="1"/>
        </w:numPr>
        <w:spacing w:before="240" w:after="240" w:line="276" w:lineRule="auto"/>
        <w:ind w:left="0" w:hanging="6"/>
        <w:contextualSpacing w:val="0"/>
        <w:jc w:val="both"/>
        <w:rPr>
          <w:rFonts w:ascii="Times New Roman" w:hAnsi="Times New Roman" w:cs="Times New Roman"/>
          <w:lang w:val="en-GB"/>
        </w:rPr>
      </w:pPr>
      <w:r w:rsidRPr="00C64881">
        <w:rPr>
          <w:rFonts w:ascii="Times New Roman" w:hAnsi="Times New Roman" w:cs="Times New Roman"/>
          <w:lang w:val="en-GB"/>
        </w:rPr>
        <w:t xml:space="preserve">The </w:t>
      </w:r>
      <w:r w:rsidR="00E26122" w:rsidRPr="00C64881">
        <w:rPr>
          <w:rFonts w:ascii="Times New Roman" w:hAnsi="Times New Roman" w:cs="Times New Roman"/>
          <w:lang w:val="en-GB"/>
        </w:rPr>
        <w:t xml:space="preserve">University </w:t>
      </w:r>
      <w:r w:rsidR="009C5A93" w:rsidRPr="00C64881">
        <w:rPr>
          <w:rFonts w:ascii="Times New Roman" w:hAnsi="Times New Roman" w:cs="Times New Roman"/>
          <w:lang w:val="en-GB"/>
        </w:rPr>
        <w:t xml:space="preserve">processes the </w:t>
      </w:r>
      <w:r w:rsidR="007B2FED" w:rsidRPr="00C64881">
        <w:rPr>
          <w:rFonts w:ascii="Times New Roman" w:hAnsi="Times New Roman" w:cs="Times New Roman"/>
          <w:lang w:val="en-GB"/>
        </w:rPr>
        <w:t xml:space="preserve">personal </w:t>
      </w:r>
      <w:r w:rsidR="001F40BD" w:rsidRPr="00C64881">
        <w:rPr>
          <w:rFonts w:ascii="Times New Roman" w:hAnsi="Times New Roman" w:cs="Times New Roman"/>
          <w:lang w:val="en-GB"/>
        </w:rPr>
        <w:t xml:space="preserve">data </w:t>
      </w:r>
      <w:r w:rsidR="007B2FED" w:rsidRPr="00C64881">
        <w:rPr>
          <w:rFonts w:ascii="Times New Roman" w:hAnsi="Times New Roman" w:cs="Times New Roman"/>
          <w:lang w:val="en-GB"/>
        </w:rPr>
        <w:t xml:space="preserve">provided by the User </w:t>
      </w:r>
      <w:r w:rsidR="009C5A93" w:rsidRPr="00C64881">
        <w:rPr>
          <w:rFonts w:ascii="Times New Roman" w:hAnsi="Times New Roman" w:cs="Times New Roman"/>
          <w:lang w:val="en-GB"/>
        </w:rPr>
        <w:t xml:space="preserve">concerned in the </w:t>
      </w:r>
      <w:r w:rsidR="001F40BD" w:rsidRPr="00C64881">
        <w:rPr>
          <w:rFonts w:ascii="Times New Roman" w:hAnsi="Times New Roman" w:cs="Times New Roman"/>
          <w:lang w:val="en-GB"/>
        </w:rPr>
        <w:t xml:space="preserve">table below </w:t>
      </w:r>
      <w:r w:rsidR="007B2FED" w:rsidRPr="00C64881">
        <w:rPr>
          <w:rFonts w:ascii="Times New Roman" w:hAnsi="Times New Roman" w:cs="Times New Roman"/>
          <w:lang w:val="en-GB"/>
        </w:rPr>
        <w:t xml:space="preserve">when </w:t>
      </w:r>
      <w:r w:rsidRPr="00C64881">
        <w:rPr>
          <w:rFonts w:ascii="Times New Roman" w:hAnsi="Times New Roman" w:cs="Times New Roman"/>
          <w:lang w:val="en-GB"/>
        </w:rPr>
        <w:t xml:space="preserve">registering for an </w:t>
      </w:r>
      <w:r w:rsidR="008E11EA" w:rsidRPr="00C64881">
        <w:rPr>
          <w:rFonts w:ascii="Times New Roman" w:hAnsi="Times New Roman" w:cs="Times New Roman"/>
          <w:lang w:val="en-GB"/>
        </w:rPr>
        <w:t xml:space="preserve">Event on the </w:t>
      </w:r>
      <w:r w:rsidRPr="00C64881">
        <w:rPr>
          <w:rFonts w:ascii="Times New Roman" w:hAnsi="Times New Roman" w:cs="Times New Roman"/>
          <w:lang w:val="en-GB"/>
        </w:rPr>
        <w:t xml:space="preserve">website of the User concerned, on the basis of the express and </w:t>
      </w:r>
      <w:r w:rsidRPr="00C64881">
        <w:rPr>
          <w:rFonts w:ascii="Times New Roman" w:hAnsi="Times New Roman" w:cs="Times New Roman"/>
          <w:lang w:val="en-GB"/>
        </w:rPr>
        <w:lastRenderedPageBreak/>
        <w:t xml:space="preserve">voluntary consent of the User concerned </w:t>
      </w:r>
      <w:r w:rsidR="00CA73D3" w:rsidRPr="00C64881">
        <w:rPr>
          <w:rFonts w:ascii="Times New Roman" w:hAnsi="Times New Roman" w:cs="Times New Roman"/>
          <w:lang w:val="en-GB"/>
        </w:rPr>
        <w:t>(</w:t>
      </w:r>
      <w:r w:rsidRPr="00C64881">
        <w:rPr>
          <w:rFonts w:ascii="Times New Roman" w:hAnsi="Times New Roman" w:cs="Times New Roman"/>
          <w:lang w:val="en-GB"/>
        </w:rPr>
        <w:t xml:space="preserve">Article 6(1)(a) of the General Data Protection Regulation), for </w:t>
      </w:r>
      <w:r w:rsidR="008E11EA" w:rsidRPr="00C64881">
        <w:rPr>
          <w:rFonts w:ascii="Times New Roman" w:hAnsi="Times New Roman" w:cs="Times New Roman"/>
          <w:lang w:val="en-GB"/>
        </w:rPr>
        <w:t xml:space="preserve">the </w:t>
      </w:r>
      <w:r w:rsidR="009C5A93" w:rsidRPr="00C64881">
        <w:rPr>
          <w:rFonts w:ascii="Times New Roman" w:hAnsi="Times New Roman" w:cs="Times New Roman"/>
          <w:lang w:val="en-GB"/>
        </w:rPr>
        <w:t xml:space="preserve">purposes of </w:t>
      </w:r>
      <w:r w:rsidR="00857E7A" w:rsidRPr="00C64881">
        <w:rPr>
          <w:rFonts w:ascii="Times New Roman" w:hAnsi="Times New Roman" w:cs="Times New Roman"/>
          <w:lang w:val="en-GB"/>
        </w:rPr>
        <w:t>registration,</w:t>
      </w:r>
      <w:r w:rsidR="00183338" w:rsidRPr="00C64881">
        <w:rPr>
          <w:rFonts w:ascii="Times New Roman" w:hAnsi="Times New Roman" w:cs="Times New Roman"/>
          <w:lang w:val="en-GB"/>
        </w:rPr>
        <w:t xml:space="preserve"> keeping the</w:t>
      </w:r>
      <w:r w:rsidR="00857E7A" w:rsidRPr="00C64881">
        <w:rPr>
          <w:rFonts w:ascii="Times New Roman" w:hAnsi="Times New Roman" w:cs="Times New Roman"/>
          <w:lang w:val="en-GB"/>
        </w:rPr>
        <w:t xml:space="preserve"> registra</w:t>
      </w:r>
      <w:r w:rsidR="00183338" w:rsidRPr="00C64881">
        <w:rPr>
          <w:rFonts w:ascii="Times New Roman" w:hAnsi="Times New Roman" w:cs="Times New Roman"/>
          <w:lang w:val="en-GB"/>
        </w:rPr>
        <w:t>tion records.</w:t>
      </w:r>
      <w:r w:rsidR="009C5A93" w:rsidRPr="00C64881">
        <w:rPr>
          <w:rFonts w:ascii="Times New Roman" w:hAnsi="Times New Roman" w:cs="Times New Roman"/>
          <w:lang w:val="en-GB"/>
        </w:rPr>
        <w:t xml:space="preserve"> The </w:t>
      </w:r>
      <w:r w:rsidR="00AD7DF1" w:rsidRPr="00C64881">
        <w:rPr>
          <w:rFonts w:ascii="Times New Roman" w:eastAsia="Times New Roman" w:hAnsi="Times New Roman" w:cs="Times New Roman"/>
          <w:lang w:val="en-GB" w:eastAsia="hu-HU"/>
        </w:rPr>
        <w:t xml:space="preserve">provision of data is voluntary, but in the absence of such data or consent, </w:t>
      </w:r>
      <w:r w:rsidR="00857E7A" w:rsidRPr="00C64881">
        <w:rPr>
          <w:rFonts w:ascii="Times New Roman" w:eastAsia="Times New Roman" w:hAnsi="Times New Roman" w:cs="Times New Roman"/>
          <w:lang w:val="en-GB" w:eastAsia="hu-HU"/>
        </w:rPr>
        <w:t xml:space="preserve">registration for </w:t>
      </w:r>
      <w:r w:rsidR="00E36770" w:rsidRPr="00C64881">
        <w:rPr>
          <w:rFonts w:ascii="Times New Roman" w:eastAsia="Times New Roman" w:hAnsi="Times New Roman" w:cs="Times New Roman"/>
          <w:lang w:val="en-GB" w:eastAsia="hu-HU"/>
        </w:rPr>
        <w:t xml:space="preserve">the Event is not guaranteed. </w:t>
      </w:r>
    </w:p>
    <w:p w14:paraId="316998E0" w14:textId="77777777" w:rsidR="002833B1" w:rsidRPr="00C64881" w:rsidRDefault="00AF6DAA">
      <w:pPr>
        <w:pStyle w:val="Listaszerbekezds"/>
        <w:numPr>
          <w:ilvl w:val="1"/>
          <w:numId w:val="1"/>
        </w:numPr>
        <w:spacing w:before="120" w:after="240" w:line="276" w:lineRule="auto"/>
        <w:ind w:left="0" w:hanging="6"/>
        <w:contextualSpacing w:val="0"/>
        <w:jc w:val="both"/>
        <w:rPr>
          <w:rFonts w:ascii="Times New Roman" w:hAnsi="Times New Roman" w:cs="Times New Roman"/>
          <w:lang w:val="en-GB"/>
        </w:rPr>
      </w:pPr>
      <w:r w:rsidRPr="00C64881">
        <w:rPr>
          <w:rFonts w:ascii="Times New Roman" w:hAnsi="Times New Roman" w:cs="Times New Roman"/>
          <w:lang w:val="en-GB"/>
        </w:rPr>
        <w:t xml:space="preserve">For the purpose of </w:t>
      </w:r>
      <w:r w:rsidR="00F234B5" w:rsidRPr="00C64881">
        <w:rPr>
          <w:rFonts w:ascii="Times New Roman" w:hAnsi="Times New Roman" w:cs="Times New Roman"/>
          <w:lang w:val="en-GB"/>
        </w:rPr>
        <w:t xml:space="preserve">publishing a </w:t>
      </w:r>
      <w:r w:rsidR="004732AE" w:rsidRPr="00C64881">
        <w:rPr>
          <w:rFonts w:ascii="Times New Roman" w:hAnsi="Times New Roman" w:cs="Times New Roman"/>
          <w:lang w:val="en-GB"/>
        </w:rPr>
        <w:t xml:space="preserve">Publication </w:t>
      </w:r>
      <w:r w:rsidR="00F234B5" w:rsidRPr="00C64881">
        <w:rPr>
          <w:rFonts w:ascii="Times New Roman" w:hAnsi="Times New Roman" w:cs="Times New Roman"/>
          <w:lang w:val="en-GB"/>
        </w:rPr>
        <w:t xml:space="preserve">following the Event </w:t>
      </w:r>
      <w:r w:rsidR="00A21302" w:rsidRPr="00C64881">
        <w:rPr>
          <w:rFonts w:ascii="Times New Roman" w:hAnsi="Times New Roman" w:cs="Times New Roman"/>
          <w:lang w:val="en-GB"/>
        </w:rPr>
        <w:t xml:space="preserve">and access to the Publication related to the Events, </w:t>
      </w:r>
      <w:r w:rsidR="005D3C35" w:rsidRPr="00C64881">
        <w:rPr>
          <w:rFonts w:ascii="Times New Roman" w:hAnsi="Times New Roman" w:cs="Times New Roman"/>
          <w:lang w:val="en-GB"/>
        </w:rPr>
        <w:t xml:space="preserve">the </w:t>
      </w:r>
      <w:r w:rsidR="007E5013" w:rsidRPr="00C64881">
        <w:rPr>
          <w:rFonts w:ascii="Times New Roman" w:hAnsi="Times New Roman" w:cs="Times New Roman"/>
          <w:lang w:val="en-GB"/>
        </w:rPr>
        <w:t xml:space="preserve">University </w:t>
      </w:r>
      <w:r w:rsidR="007439C6" w:rsidRPr="00C64881">
        <w:rPr>
          <w:rFonts w:ascii="Times New Roman" w:hAnsi="Times New Roman" w:cs="Times New Roman"/>
          <w:lang w:val="en-GB"/>
        </w:rPr>
        <w:t xml:space="preserve">processes the </w:t>
      </w:r>
      <w:r w:rsidR="00857E7A" w:rsidRPr="00C64881">
        <w:rPr>
          <w:rFonts w:ascii="Times New Roman" w:hAnsi="Times New Roman" w:cs="Times New Roman"/>
          <w:lang w:val="en-GB"/>
        </w:rPr>
        <w:t xml:space="preserve">data </w:t>
      </w:r>
      <w:r w:rsidR="001F40BD" w:rsidRPr="00C64881">
        <w:rPr>
          <w:rFonts w:ascii="Times New Roman" w:hAnsi="Times New Roman" w:cs="Times New Roman"/>
          <w:lang w:val="en-GB"/>
        </w:rPr>
        <w:t xml:space="preserve">in the table below </w:t>
      </w:r>
      <w:r w:rsidR="00F234B5" w:rsidRPr="00C64881">
        <w:rPr>
          <w:rFonts w:ascii="Times New Roman" w:hAnsi="Times New Roman" w:cs="Times New Roman"/>
          <w:lang w:val="en-GB"/>
        </w:rPr>
        <w:t xml:space="preserve">provided by the </w:t>
      </w:r>
      <w:r w:rsidR="007439C6" w:rsidRPr="00C64881">
        <w:rPr>
          <w:rFonts w:ascii="Times New Roman" w:hAnsi="Times New Roman" w:cs="Times New Roman"/>
          <w:lang w:val="en-GB"/>
        </w:rPr>
        <w:t xml:space="preserve">data subject for the </w:t>
      </w:r>
      <w:r w:rsidRPr="00C64881">
        <w:rPr>
          <w:rFonts w:ascii="Times New Roman" w:hAnsi="Times New Roman" w:cs="Times New Roman"/>
          <w:lang w:val="en-GB"/>
        </w:rPr>
        <w:t xml:space="preserve">purpose of the </w:t>
      </w:r>
      <w:r w:rsidR="005D3C35" w:rsidRPr="00C64881">
        <w:rPr>
          <w:rFonts w:ascii="Times New Roman" w:hAnsi="Times New Roman" w:cs="Times New Roman"/>
          <w:lang w:val="en-GB"/>
        </w:rPr>
        <w:t xml:space="preserve">proper functioning of the institution in order to perform its public tasks </w:t>
      </w:r>
      <w:r w:rsidR="007B2A45" w:rsidRPr="00C64881">
        <w:rPr>
          <w:rFonts w:ascii="Times New Roman" w:hAnsi="Times New Roman" w:cs="Times New Roman"/>
          <w:lang w:val="en-GB"/>
        </w:rPr>
        <w:t>pursuant</w:t>
      </w:r>
      <w:r w:rsidR="00246105" w:rsidRPr="00C64881">
        <w:rPr>
          <w:rFonts w:ascii="Times New Roman" w:hAnsi="Times New Roman" w:cs="Times New Roman"/>
          <w:lang w:val="en-GB"/>
        </w:rPr>
        <w:t xml:space="preserve"> to </w:t>
      </w:r>
      <w:r w:rsidRPr="00C64881">
        <w:rPr>
          <w:rFonts w:ascii="Times New Roman" w:hAnsi="Times New Roman" w:cs="Times New Roman"/>
          <w:lang w:val="en-GB"/>
        </w:rPr>
        <w:t xml:space="preserve">Article </w:t>
      </w:r>
      <w:r w:rsidR="005D3C35" w:rsidRPr="00C64881">
        <w:rPr>
          <w:rFonts w:ascii="Times New Roman" w:hAnsi="Times New Roman" w:cs="Times New Roman"/>
          <w:lang w:val="en-GB"/>
        </w:rPr>
        <w:t xml:space="preserve">18 (1) a), c) of </w:t>
      </w:r>
      <w:r w:rsidR="00246105" w:rsidRPr="00C64881">
        <w:rPr>
          <w:rFonts w:ascii="Times New Roman" w:hAnsi="Times New Roman" w:cs="Times New Roman"/>
          <w:lang w:val="en-GB"/>
        </w:rPr>
        <w:t xml:space="preserve">the </w:t>
      </w:r>
      <w:proofErr w:type="spellStart"/>
      <w:r w:rsidR="005D3C35" w:rsidRPr="00C64881">
        <w:rPr>
          <w:rFonts w:ascii="Times New Roman" w:hAnsi="Times New Roman" w:cs="Times New Roman"/>
          <w:lang w:val="en-GB"/>
        </w:rPr>
        <w:t>Nftv</w:t>
      </w:r>
      <w:proofErr w:type="spellEnd"/>
      <w:r w:rsidRPr="00C64881">
        <w:rPr>
          <w:rFonts w:ascii="Times New Roman" w:hAnsi="Times New Roman" w:cs="Times New Roman"/>
          <w:lang w:val="en-GB"/>
        </w:rPr>
        <w:t xml:space="preserve">. The </w:t>
      </w:r>
      <w:r w:rsidR="002C010A" w:rsidRPr="00C64881">
        <w:rPr>
          <w:rFonts w:ascii="Times New Roman" w:hAnsi="Times New Roman" w:cs="Times New Roman"/>
          <w:lang w:val="en-GB"/>
        </w:rPr>
        <w:t xml:space="preserve">fulfilment of its public task serves to comply with Government Decree 717/2020 (XII. 30.) on the provision, preservation and use of obligatory copies of publications. </w:t>
      </w:r>
      <w:r w:rsidR="00B85CE9" w:rsidRPr="00C64881">
        <w:rPr>
          <w:rFonts w:ascii="Times New Roman" w:hAnsi="Times New Roman" w:cs="Times New Roman"/>
          <w:lang w:val="en-GB"/>
        </w:rPr>
        <w:t xml:space="preserve">The University Library and Knowledge Centre of the University of </w:t>
      </w:r>
      <w:proofErr w:type="spellStart"/>
      <w:r w:rsidR="00B85CE9" w:rsidRPr="00C64881">
        <w:rPr>
          <w:rFonts w:ascii="Times New Roman" w:hAnsi="Times New Roman" w:cs="Times New Roman"/>
          <w:lang w:val="en-GB"/>
        </w:rPr>
        <w:t>Pécs</w:t>
      </w:r>
      <w:proofErr w:type="spellEnd"/>
      <w:r w:rsidR="00B85CE9" w:rsidRPr="00C64881">
        <w:rPr>
          <w:rFonts w:ascii="Times New Roman" w:hAnsi="Times New Roman" w:cs="Times New Roman"/>
          <w:lang w:val="en-GB"/>
        </w:rPr>
        <w:t xml:space="preserve"> (hereinafter referred to as PTE EK TK) may archive and provide access to them, making them available on the library's own digital platforms (</w:t>
      </w:r>
      <w:proofErr w:type="spellStart"/>
      <w:r w:rsidR="00B85CE9" w:rsidRPr="00C64881">
        <w:rPr>
          <w:rFonts w:ascii="Times New Roman" w:hAnsi="Times New Roman" w:cs="Times New Roman"/>
          <w:lang w:val="en-GB"/>
        </w:rPr>
        <w:t>Pécs</w:t>
      </w:r>
      <w:proofErr w:type="spellEnd"/>
      <w:r w:rsidR="00B85CE9" w:rsidRPr="00C64881">
        <w:rPr>
          <w:rFonts w:ascii="Times New Roman" w:hAnsi="Times New Roman" w:cs="Times New Roman"/>
          <w:lang w:val="en-GB"/>
        </w:rPr>
        <w:t xml:space="preserve"> University Archives, </w:t>
      </w:r>
      <w:proofErr w:type="spellStart"/>
      <w:r w:rsidR="00B85CE9" w:rsidRPr="00C64881">
        <w:rPr>
          <w:rFonts w:ascii="Times New Roman" w:hAnsi="Times New Roman" w:cs="Times New Roman"/>
          <w:lang w:val="en-GB"/>
        </w:rPr>
        <w:t>Digitália</w:t>
      </w:r>
      <w:proofErr w:type="spellEnd"/>
      <w:r w:rsidR="00B85CE9" w:rsidRPr="00C64881">
        <w:rPr>
          <w:rFonts w:ascii="Times New Roman" w:hAnsi="Times New Roman" w:cs="Times New Roman"/>
          <w:lang w:val="en-GB"/>
        </w:rPr>
        <w:t xml:space="preserve">). </w:t>
      </w:r>
    </w:p>
    <w:p w14:paraId="3B1AA65D" w14:textId="77777777" w:rsidR="002833B1" w:rsidRPr="00C64881" w:rsidRDefault="007E5013">
      <w:pPr>
        <w:pStyle w:val="Listaszerbekezds"/>
        <w:numPr>
          <w:ilvl w:val="1"/>
          <w:numId w:val="1"/>
        </w:numPr>
        <w:spacing w:before="120" w:after="240" w:line="276" w:lineRule="auto"/>
        <w:ind w:left="0" w:hanging="6"/>
        <w:contextualSpacing w:val="0"/>
        <w:jc w:val="both"/>
        <w:rPr>
          <w:rFonts w:ascii="Times New Roman" w:hAnsi="Times New Roman" w:cs="Times New Roman"/>
          <w:lang w:val="en-GB"/>
        </w:rPr>
      </w:pPr>
      <w:r w:rsidRPr="00C64881">
        <w:rPr>
          <w:rFonts w:ascii="Times New Roman" w:hAnsi="Times New Roman" w:cs="Times New Roman"/>
          <w:lang w:val="en-GB"/>
        </w:rPr>
        <w:t xml:space="preserve">  In the case of Events, the University processes the </w:t>
      </w:r>
      <w:r w:rsidR="00857E7A" w:rsidRPr="00C64881">
        <w:rPr>
          <w:rFonts w:ascii="Times New Roman" w:hAnsi="Times New Roman" w:cs="Times New Roman"/>
          <w:lang w:val="en-GB"/>
        </w:rPr>
        <w:t xml:space="preserve">data </w:t>
      </w:r>
      <w:r w:rsidRPr="00C64881">
        <w:rPr>
          <w:rFonts w:ascii="Times New Roman" w:hAnsi="Times New Roman" w:cs="Times New Roman"/>
          <w:lang w:val="en-GB"/>
        </w:rPr>
        <w:t xml:space="preserve">provided by the data subject for the purpose of managing the author's data of the papers </w:t>
      </w:r>
      <w:r w:rsidR="00CC0DFA" w:rsidRPr="00C64881">
        <w:rPr>
          <w:rFonts w:ascii="Times New Roman" w:hAnsi="Times New Roman" w:cs="Times New Roman"/>
          <w:lang w:val="en-GB"/>
        </w:rPr>
        <w:t xml:space="preserve">and abstracts </w:t>
      </w:r>
      <w:r w:rsidRPr="00C64881">
        <w:rPr>
          <w:rFonts w:ascii="Times New Roman" w:hAnsi="Times New Roman" w:cs="Times New Roman"/>
          <w:lang w:val="en-GB"/>
        </w:rPr>
        <w:t xml:space="preserve">submitted to the Event and for the purpose of managing the review of the papers and </w:t>
      </w:r>
      <w:r w:rsidR="00CC0DFA" w:rsidRPr="00C64881">
        <w:rPr>
          <w:rFonts w:ascii="Times New Roman" w:hAnsi="Times New Roman" w:cs="Times New Roman"/>
          <w:lang w:val="en-GB"/>
        </w:rPr>
        <w:t xml:space="preserve">abstracts </w:t>
      </w:r>
      <w:r w:rsidR="00041900" w:rsidRPr="00C64881">
        <w:rPr>
          <w:rFonts w:ascii="Times New Roman" w:hAnsi="Times New Roman" w:cs="Times New Roman"/>
          <w:lang w:val="en-GB"/>
        </w:rPr>
        <w:t>(</w:t>
      </w:r>
      <w:r w:rsidRPr="00C64881">
        <w:rPr>
          <w:rFonts w:ascii="Times New Roman" w:hAnsi="Times New Roman" w:cs="Times New Roman"/>
          <w:lang w:val="en-GB"/>
        </w:rPr>
        <w:t xml:space="preserve">pursuant to Article 6(1)(e) of the General Data Protection Regulation). </w:t>
      </w:r>
    </w:p>
    <w:p w14:paraId="086D0139" w14:textId="77777777" w:rsidR="002833B1" w:rsidRPr="00C64881" w:rsidRDefault="007E5013">
      <w:pPr>
        <w:pStyle w:val="Listaszerbekezds"/>
        <w:numPr>
          <w:ilvl w:val="1"/>
          <w:numId w:val="1"/>
        </w:numPr>
        <w:spacing w:before="120" w:after="240" w:line="276" w:lineRule="auto"/>
        <w:ind w:left="0" w:hanging="6"/>
        <w:contextualSpacing w:val="0"/>
        <w:jc w:val="both"/>
        <w:rPr>
          <w:rFonts w:ascii="Times New Roman" w:hAnsi="Times New Roman" w:cs="Times New Roman"/>
          <w:lang w:val="en-GB"/>
        </w:rPr>
      </w:pPr>
      <w:r w:rsidRPr="00C64881">
        <w:rPr>
          <w:rFonts w:ascii="Times New Roman" w:hAnsi="Times New Roman" w:cs="Times New Roman"/>
          <w:lang w:val="en-GB"/>
        </w:rPr>
        <w:t xml:space="preserve">In the event that the University </w:t>
      </w:r>
      <w:r w:rsidR="007B2A45" w:rsidRPr="00C64881">
        <w:rPr>
          <w:rFonts w:ascii="Times New Roman" w:hAnsi="Times New Roman" w:cs="Times New Roman"/>
          <w:lang w:val="en-GB"/>
        </w:rPr>
        <w:t xml:space="preserve">also </w:t>
      </w:r>
      <w:r w:rsidRPr="00C64881">
        <w:rPr>
          <w:rFonts w:ascii="Times New Roman" w:hAnsi="Times New Roman" w:cs="Times New Roman"/>
          <w:lang w:val="en-GB"/>
        </w:rPr>
        <w:t xml:space="preserve">provides catering services to the participants concerned at the Event, the University shall process the personal data of the data subject on the basis of the data </w:t>
      </w:r>
      <w:r w:rsidR="007B2A45" w:rsidRPr="00C64881">
        <w:rPr>
          <w:rFonts w:ascii="Times New Roman" w:hAnsi="Times New Roman" w:cs="Times New Roman"/>
          <w:lang w:val="en-GB"/>
        </w:rPr>
        <w:t xml:space="preserve">subject's explicit and voluntary consent </w:t>
      </w:r>
      <w:r w:rsidR="00CA73D3" w:rsidRPr="00C64881">
        <w:rPr>
          <w:rFonts w:ascii="Times New Roman" w:hAnsi="Times New Roman" w:cs="Times New Roman"/>
          <w:lang w:val="en-GB"/>
        </w:rPr>
        <w:t>(</w:t>
      </w:r>
      <w:r w:rsidRPr="00C64881">
        <w:rPr>
          <w:rFonts w:ascii="Times New Roman" w:hAnsi="Times New Roman" w:cs="Times New Roman"/>
          <w:lang w:val="en-GB"/>
        </w:rPr>
        <w:t>Article 6(1)(a) of the General Data Protection Regulation</w:t>
      </w:r>
      <w:r w:rsidR="00CA73D3" w:rsidRPr="00C64881">
        <w:rPr>
          <w:rFonts w:ascii="Times New Roman" w:hAnsi="Times New Roman" w:cs="Times New Roman"/>
          <w:lang w:val="en-GB"/>
        </w:rPr>
        <w:t xml:space="preserve">) in </w:t>
      </w:r>
      <w:r w:rsidRPr="00C64881">
        <w:rPr>
          <w:rFonts w:ascii="Times New Roman" w:hAnsi="Times New Roman" w:cs="Times New Roman"/>
          <w:lang w:val="en-GB"/>
        </w:rPr>
        <w:t xml:space="preserve">order to obtain </w:t>
      </w:r>
      <w:r w:rsidR="007B2A45" w:rsidRPr="00C64881">
        <w:rPr>
          <w:rFonts w:ascii="Times New Roman" w:hAnsi="Times New Roman" w:cs="Times New Roman"/>
          <w:lang w:val="en-GB"/>
        </w:rPr>
        <w:t xml:space="preserve">and provide information on the data subject's </w:t>
      </w:r>
      <w:r w:rsidRPr="00C64881">
        <w:rPr>
          <w:rFonts w:ascii="Times New Roman" w:hAnsi="Times New Roman" w:cs="Times New Roman"/>
          <w:lang w:val="en-GB"/>
        </w:rPr>
        <w:t xml:space="preserve">specific dietary needs. The provision of this data is not mandatory, but without this data the University cannot provide the data subject with adequate information </w:t>
      </w:r>
      <w:r w:rsidR="00347799" w:rsidRPr="00C64881">
        <w:rPr>
          <w:rFonts w:ascii="Times New Roman" w:hAnsi="Times New Roman" w:cs="Times New Roman"/>
          <w:lang w:val="en-GB"/>
        </w:rPr>
        <w:t>(</w:t>
      </w:r>
      <w:r w:rsidRPr="00C64881">
        <w:rPr>
          <w:rFonts w:ascii="Times New Roman" w:hAnsi="Times New Roman" w:cs="Times New Roman"/>
          <w:lang w:val="en-GB"/>
        </w:rPr>
        <w:t xml:space="preserve">and </w:t>
      </w:r>
      <w:r w:rsidR="007B2A45" w:rsidRPr="00C64881">
        <w:rPr>
          <w:rFonts w:ascii="Times New Roman" w:hAnsi="Times New Roman" w:cs="Times New Roman"/>
          <w:lang w:val="en-GB"/>
        </w:rPr>
        <w:t>meals</w:t>
      </w:r>
      <w:r w:rsidRPr="00C64881">
        <w:rPr>
          <w:rFonts w:ascii="Times New Roman" w:hAnsi="Times New Roman" w:cs="Times New Roman"/>
          <w:lang w:val="en-GB"/>
        </w:rPr>
        <w:t>.</w:t>
      </w:r>
      <w:r w:rsidR="00347799" w:rsidRPr="00C64881">
        <w:rPr>
          <w:rFonts w:ascii="Times New Roman" w:hAnsi="Times New Roman" w:cs="Times New Roman"/>
          <w:lang w:val="en-GB"/>
        </w:rPr>
        <w:t xml:space="preserve">)  </w:t>
      </w:r>
    </w:p>
    <w:p w14:paraId="58D4AD77" w14:textId="77777777" w:rsidR="002833B1" w:rsidRPr="00C64881" w:rsidRDefault="007E5013">
      <w:pPr>
        <w:pStyle w:val="Listaszerbekezds"/>
        <w:numPr>
          <w:ilvl w:val="1"/>
          <w:numId w:val="1"/>
        </w:numPr>
        <w:spacing w:before="120" w:after="240" w:line="276" w:lineRule="auto"/>
        <w:ind w:left="0" w:hanging="6"/>
        <w:contextualSpacing w:val="0"/>
        <w:jc w:val="both"/>
        <w:rPr>
          <w:rFonts w:ascii="Times New Roman" w:hAnsi="Times New Roman" w:cs="Times New Roman"/>
          <w:lang w:val="en-GB"/>
        </w:rPr>
      </w:pPr>
      <w:r w:rsidRPr="00C64881">
        <w:rPr>
          <w:rFonts w:ascii="Times New Roman" w:hAnsi="Times New Roman" w:cs="Times New Roman"/>
          <w:lang w:val="en-GB"/>
        </w:rPr>
        <w:t xml:space="preserve">The </w:t>
      </w:r>
      <w:bookmarkStart w:id="1" w:name="_Hlk56147753"/>
      <w:r w:rsidRPr="00C64881">
        <w:rPr>
          <w:rFonts w:ascii="Times New Roman" w:hAnsi="Times New Roman" w:cs="Times New Roman"/>
          <w:lang w:val="en-GB"/>
        </w:rPr>
        <w:t xml:space="preserve">University may </w:t>
      </w:r>
      <w:r w:rsidR="008538DE" w:rsidRPr="00C64881">
        <w:rPr>
          <w:rFonts w:ascii="Times New Roman" w:hAnsi="Times New Roman" w:cs="Times New Roman"/>
          <w:lang w:val="en-GB"/>
        </w:rPr>
        <w:t xml:space="preserve">use "cookies" to ensure the proper functioning of the website in order to carry out the public task of the </w:t>
      </w:r>
      <w:r w:rsidRPr="00C64881">
        <w:rPr>
          <w:rFonts w:ascii="Times New Roman" w:hAnsi="Times New Roman" w:cs="Times New Roman"/>
          <w:lang w:val="en-GB"/>
        </w:rPr>
        <w:t>Data Controller (pursuant to Article 6(1)(e) of the GDPR)</w:t>
      </w:r>
      <w:bookmarkEnd w:id="1"/>
      <w:r w:rsidRPr="00C64881">
        <w:rPr>
          <w:rFonts w:ascii="Times New Roman" w:hAnsi="Times New Roman" w:cs="Times New Roman"/>
          <w:lang w:val="en-GB"/>
        </w:rPr>
        <w:t xml:space="preserve"> and may also use other "cookies" with the explicit and voluntary consent of the data subject (Article 6(1)(a) of the GDPR). The list of cookies used, their purposes and the duration of their processing are summarised in the table in point 7. The use of temporary</w:t>
      </w:r>
      <w:r w:rsidR="00A800A7" w:rsidRPr="00C64881">
        <w:rPr>
          <w:rFonts w:ascii="Times New Roman" w:hAnsi="Times New Roman" w:cs="Times New Roman"/>
          <w:lang w:val="en-GB"/>
        </w:rPr>
        <w:t xml:space="preserve">, session </w:t>
      </w:r>
      <w:r w:rsidRPr="00C64881">
        <w:rPr>
          <w:rFonts w:ascii="Times New Roman" w:hAnsi="Times New Roman" w:cs="Times New Roman"/>
          <w:lang w:val="en-GB"/>
        </w:rPr>
        <w:t xml:space="preserve">cookies is essential and indispensable for the use of the site, in order to allow visitors to browse the site and its sub-sites, use its functions and services fully and smoothly. These cookies are stored until the end of the session (browsing), when the browser is closed the cookies are automatically deleted from the computer or other device used for browsing. </w:t>
      </w:r>
      <w:r w:rsidR="00B3611A" w:rsidRPr="00C64881">
        <w:rPr>
          <w:rFonts w:ascii="Times New Roman" w:hAnsi="Times New Roman" w:cs="Times New Roman"/>
          <w:lang w:val="en-GB"/>
        </w:rPr>
        <w:t>For each data subject visiting the website and its sub-sites, the host name (IP address) and referrer data of the device used are logged on a web server in order to improve and make it more user-friendly and to find and correct errors more quickly when using the pages.</w:t>
      </w:r>
    </w:p>
    <w:p w14:paraId="720F8C30" w14:textId="77777777" w:rsidR="002833B1" w:rsidRPr="00C64881" w:rsidRDefault="007E5013">
      <w:pPr>
        <w:pStyle w:val="Listaszerbekezds"/>
        <w:numPr>
          <w:ilvl w:val="1"/>
          <w:numId w:val="1"/>
        </w:numPr>
        <w:spacing w:before="120" w:after="240" w:line="276" w:lineRule="auto"/>
        <w:ind w:left="0" w:hanging="6"/>
        <w:contextualSpacing w:val="0"/>
        <w:jc w:val="both"/>
        <w:rPr>
          <w:rFonts w:ascii="Times New Roman" w:hAnsi="Times New Roman" w:cs="Times New Roman"/>
          <w:lang w:val="en-GB"/>
        </w:rPr>
      </w:pPr>
      <w:r w:rsidRPr="00C64881">
        <w:rPr>
          <w:rFonts w:ascii="Times New Roman" w:hAnsi="Times New Roman" w:cs="Times New Roman"/>
          <w:lang w:val="en-GB"/>
        </w:rPr>
        <w:t xml:space="preserve">For the purpose of electronic communication with the general public following the Event, the University will process the personal data provided by the data subject on the website when using the messaging service under the "Contact" menu, in particular the name, e-mail address and telephone number of the data subject, as well as all personal data provided by the data subject as "Message", for the purpose of electronic communication with the general public following the Event, with the consent of the data subject </w:t>
      </w:r>
      <w:r w:rsidR="00094ADD" w:rsidRPr="00C64881">
        <w:rPr>
          <w:rFonts w:ascii="Times New Roman" w:hAnsi="Times New Roman" w:cs="Times New Roman"/>
          <w:lang w:val="en-GB"/>
        </w:rPr>
        <w:t xml:space="preserve">and in the performance of its public task </w:t>
      </w:r>
      <w:r w:rsidRPr="00C64881">
        <w:rPr>
          <w:rFonts w:ascii="Times New Roman" w:hAnsi="Times New Roman" w:cs="Times New Roman"/>
          <w:lang w:val="en-GB"/>
        </w:rPr>
        <w:t xml:space="preserve">(Article 6(1)(a) </w:t>
      </w:r>
      <w:r w:rsidR="002F3D3E" w:rsidRPr="00C64881">
        <w:rPr>
          <w:rFonts w:ascii="Times New Roman" w:hAnsi="Times New Roman" w:cs="Times New Roman"/>
          <w:lang w:val="en-GB"/>
        </w:rPr>
        <w:t xml:space="preserve">and (e) of the </w:t>
      </w:r>
      <w:r w:rsidRPr="00C64881">
        <w:rPr>
          <w:rFonts w:ascii="Times New Roman" w:hAnsi="Times New Roman" w:cs="Times New Roman"/>
          <w:lang w:val="en-GB"/>
        </w:rPr>
        <w:t xml:space="preserve">Data Protection Regulation). </w:t>
      </w:r>
    </w:p>
    <w:p w14:paraId="59820519" w14:textId="77777777" w:rsidR="002833B1" w:rsidRPr="00C64881" w:rsidRDefault="007E5013">
      <w:pPr>
        <w:pStyle w:val="Listaszerbekezds"/>
        <w:numPr>
          <w:ilvl w:val="1"/>
          <w:numId w:val="1"/>
        </w:numPr>
        <w:spacing w:before="120" w:after="240" w:line="276" w:lineRule="auto"/>
        <w:ind w:left="0" w:hanging="6"/>
        <w:contextualSpacing w:val="0"/>
        <w:jc w:val="both"/>
        <w:rPr>
          <w:rFonts w:ascii="Times New Roman" w:hAnsi="Times New Roman" w:cs="Times New Roman"/>
          <w:lang w:val="en-GB"/>
        </w:rPr>
      </w:pPr>
      <w:r w:rsidRPr="00C64881">
        <w:rPr>
          <w:rFonts w:ascii="Times New Roman" w:hAnsi="Times New Roman" w:cs="Times New Roman"/>
          <w:lang w:val="en-GB"/>
        </w:rPr>
        <w:t>The University may issue a certificate or an aggregated statement for the purpose of verifying participation in the Event in order to fulfil its public duties in the proper functioning of the institution and the organisation of training (</w:t>
      </w:r>
      <w:r w:rsidR="007F45C6" w:rsidRPr="00C64881">
        <w:rPr>
          <w:rFonts w:ascii="Times New Roman" w:hAnsi="Times New Roman" w:cs="Times New Roman"/>
          <w:lang w:val="en-GB"/>
        </w:rPr>
        <w:t xml:space="preserve">pursuant to </w:t>
      </w:r>
      <w:r w:rsidRPr="00C64881">
        <w:rPr>
          <w:rFonts w:ascii="Times New Roman" w:hAnsi="Times New Roman" w:cs="Times New Roman"/>
          <w:lang w:val="en-GB"/>
        </w:rPr>
        <w:t xml:space="preserve">Article 6(1)(e) of the General Data Protection Regulation), which in </w:t>
      </w:r>
      <w:r w:rsidR="007B2A45" w:rsidRPr="00C64881">
        <w:rPr>
          <w:rFonts w:ascii="Times New Roman" w:hAnsi="Times New Roman" w:cs="Times New Roman"/>
          <w:lang w:val="en-GB"/>
        </w:rPr>
        <w:t xml:space="preserve">this case shall be sent to </w:t>
      </w:r>
      <w:r w:rsidRPr="00C64881">
        <w:rPr>
          <w:rFonts w:ascii="Times New Roman" w:hAnsi="Times New Roman" w:cs="Times New Roman"/>
          <w:lang w:val="en-GB"/>
        </w:rPr>
        <w:t xml:space="preserve">the higher education institution or supporting authority. The certificate </w:t>
      </w:r>
      <w:r w:rsidRPr="00C64881">
        <w:rPr>
          <w:rFonts w:ascii="Times New Roman" w:hAnsi="Times New Roman" w:cs="Times New Roman"/>
          <w:lang w:val="en-GB"/>
        </w:rPr>
        <w:lastRenderedPageBreak/>
        <w:t xml:space="preserve">and the summary statement shall contain the following data: the natural identity of the participant (operational or, failing that, basic registration number, professional qualification), the name of the organiser of the </w:t>
      </w:r>
      <w:r w:rsidR="00211653" w:rsidRPr="00C64881">
        <w:rPr>
          <w:rFonts w:ascii="Times New Roman" w:hAnsi="Times New Roman" w:cs="Times New Roman"/>
          <w:lang w:val="en-GB"/>
        </w:rPr>
        <w:t>Event</w:t>
      </w:r>
      <w:r w:rsidRPr="00C64881">
        <w:rPr>
          <w:rFonts w:ascii="Times New Roman" w:hAnsi="Times New Roman" w:cs="Times New Roman"/>
          <w:lang w:val="en-GB"/>
        </w:rPr>
        <w:t xml:space="preserve">, the place, time, address, registration number, type (compulsory, optional) and number of hours of the </w:t>
      </w:r>
      <w:r w:rsidR="00211653" w:rsidRPr="00C64881">
        <w:rPr>
          <w:rFonts w:ascii="Times New Roman" w:hAnsi="Times New Roman" w:cs="Times New Roman"/>
          <w:lang w:val="en-GB"/>
        </w:rPr>
        <w:t xml:space="preserve">Event. </w:t>
      </w:r>
      <w:r w:rsidRPr="00C64881">
        <w:rPr>
          <w:lang w:val="en-GB"/>
        </w:rPr>
        <w:t xml:space="preserve"> </w:t>
      </w:r>
    </w:p>
    <w:p w14:paraId="6C0A6D11" w14:textId="74BC45EC" w:rsidR="002833B1" w:rsidRPr="00C64881" w:rsidRDefault="007E5013">
      <w:pPr>
        <w:pStyle w:val="Listaszerbekezds"/>
        <w:numPr>
          <w:ilvl w:val="1"/>
          <w:numId w:val="1"/>
        </w:numPr>
        <w:ind w:left="0" w:hanging="6"/>
        <w:contextualSpacing w:val="0"/>
        <w:jc w:val="both"/>
        <w:rPr>
          <w:rFonts w:ascii="Times New Roman" w:hAnsi="Times New Roman" w:cs="Times New Roman"/>
          <w:lang w:val="en-GB"/>
        </w:rPr>
      </w:pPr>
      <w:r w:rsidRPr="00C64881">
        <w:rPr>
          <w:rFonts w:ascii="Times New Roman" w:hAnsi="Times New Roman" w:cs="Times New Roman"/>
          <w:lang w:val="en-GB"/>
        </w:rPr>
        <w:t xml:space="preserve">The University will, with the express and voluntary consent of the data subject (Article 6(1)(a) of the General Data Protection Regulation), process </w:t>
      </w:r>
      <w:r w:rsidR="00874C0B" w:rsidRPr="00C64881">
        <w:rPr>
          <w:rFonts w:ascii="Times New Roman" w:hAnsi="Times New Roman" w:cs="Times New Roman"/>
          <w:lang w:val="en-GB"/>
        </w:rPr>
        <w:t>the</w:t>
      </w:r>
      <w:r w:rsidR="00076F0B" w:rsidRPr="00C64881">
        <w:rPr>
          <w:rFonts w:ascii="Times New Roman" w:hAnsi="Times New Roman" w:cs="Times New Roman"/>
          <w:lang w:val="en-GB"/>
        </w:rPr>
        <w:t xml:space="preserve"> image of the </w:t>
      </w:r>
      <w:r w:rsidRPr="00C64881">
        <w:rPr>
          <w:rFonts w:ascii="Times New Roman" w:hAnsi="Times New Roman" w:cs="Times New Roman"/>
          <w:lang w:val="en-GB"/>
        </w:rPr>
        <w:t>data subject</w:t>
      </w:r>
      <w:r w:rsidR="00874C0B" w:rsidRPr="00C64881">
        <w:rPr>
          <w:rFonts w:ascii="Times New Roman" w:hAnsi="Times New Roman" w:cs="Times New Roman"/>
          <w:lang w:val="en-GB"/>
        </w:rPr>
        <w:t xml:space="preserve"> for the purpose of publishing information material about the Event after the Event and for the purpose of publishing information material for the promotion of subsequent Events</w:t>
      </w:r>
      <w:r w:rsidRPr="00C64881">
        <w:rPr>
          <w:rFonts w:ascii="Times New Roman" w:hAnsi="Times New Roman" w:cs="Times New Roman"/>
          <w:lang w:val="en-GB"/>
        </w:rPr>
        <w:t xml:space="preserve">. </w:t>
      </w:r>
      <w:r w:rsidR="00874C0B" w:rsidRPr="00C64881">
        <w:rPr>
          <w:rFonts w:ascii="Times New Roman" w:hAnsi="Times New Roman" w:cs="Times New Roman"/>
          <w:lang w:val="en-GB"/>
        </w:rPr>
        <w:t xml:space="preserve">With regard to the image recording, the consent is given in writing, by chat message or, in the absence thereof, by </w:t>
      </w:r>
      <w:r w:rsidR="005D21F0" w:rsidRPr="00C64881">
        <w:rPr>
          <w:rFonts w:ascii="Times New Roman" w:hAnsi="Times New Roman" w:cs="Times New Roman"/>
          <w:lang w:val="en-GB"/>
        </w:rPr>
        <w:t>accepts by conduct</w:t>
      </w:r>
      <w:r w:rsidR="00874C0B" w:rsidRPr="00C64881">
        <w:rPr>
          <w:rFonts w:ascii="Times New Roman" w:hAnsi="Times New Roman" w:cs="Times New Roman"/>
          <w:lang w:val="en-GB"/>
        </w:rPr>
        <w:t xml:space="preserve">, </w:t>
      </w:r>
      <w:r w:rsidR="00C64881" w:rsidRPr="00C64881">
        <w:rPr>
          <w:rFonts w:ascii="Times New Roman" w:hAnsi="Times New Roman" w:cs="Times New Roman"/>
          <w:lang w:val="en-GB"/>
        </w:rPr>
        <w:t>like</w:t>
      </w:r>
      <w:r w:rsidR="00874C0B" w:rsidRPr="00C64881">
        <w:rPr>
          <w:rFonts w:ascii="Times New Roman" w:hAnsi="Times New Roman" w:cs="Times New Roman"/>
          <w:lang w:val="en-GB"/>
        </w:rPr>
        <w:t xml:space="preserve"> switching on the camera and making a comment as unsolicited conduct in the case of online participation, by entering the area of the room/area concerned by camera and by making a speech in the case of offline participation.</w:t>
      </w:r>
    </w:p>
    <w:p w14:paraId="14D65295" w14:textId="77777777" w:rsidR="002833B1" w:rsidRPr="00C64881" w:rsidRDefault="007E5013">
      <w:pPr>
        <w:pStyle w:val="Listaszerbekezds"/>
        <w:numPr>
          <w:ilvl w:val="1"/>
          <w:numId w:val="1"/>
        </w:numPr>
        <w:spacing w:before="120" w:after="240" w:line="276" w:lineRule="auto"/>
        <w:ind w:left="0" w:hanging="6"/>
        <w:contextualSpacing w:val="0"/>
        <w:jc w:val="both"/>
        <w:rPr>
          <w:rFonts w:ascii="Times New Roman" w:hAnsi="Times New Roman" w:cs="Times New Roman"/>
          <w:lang w:val="en-GB"/>
        </w:rPr>
      </w:pPr>
      <w:r w:rsidRPr="00C64881">
        <w:rPr>
          <w:rFonts w:ascii="Times New Roman" w:hAnsi="Times New Roman" w:cs="Times New Roman"/>
          <w:lang w:val="en-GB"/>
        </w:rPr>
        <w:t xml:space="preserve">The University </w:t>
      </w:r>
      <w:r w:rsidR="00CD4AC2" w:rsidRPr="00C64881">
        <w:rPr>
          <w:rFonts w:ascii="Times New Roman" w:hAnsi="Times New Roman" w:cs="Times New Roman"/>
          <w:lang w:val="en-GB"/>
        </w:rPr>
        <w:t>processes the personal data provided by the data subject</w:t>
      </w:r>
      <w:r w:rsidR="005D3C35" w:rsidRPr="00C64881">
        <w:rPr>
          <w:rFonts w:ascii="Times New Roman" w:hAnsi="Times New Roman" w:cs="Times New Roman"/>
          <w:lang w:val="en-GB"/>
        </w:rPr>
        <w:t xml:space="preserve">, in particular name, user name and e-mail address, </w:t>
      </w:r>
      <w:r w:rsidR="00076F0B" w:rsidRPr="00C64881">
        <w:rPr>
          <w:rFonts w:ascii="Times New Roman" w:hAnsi="Times New Roman" w:cs="Times New Roman"/>
          <w:lang w:val="en-GB"/>
        </w:rPr>
        <w:t xml:space="preserve">for </w:t>
      </w:r>
      <w:r w:rsidR="00DA6034" w:rsidRPr="00C64881">
        <w:rPr>
          <w:rFonts w:ascii="Times New Roman" w:hAnsi="Times New Roman" w:cs="Times New Roman"/>
          <w:lang w:val="en-GB"/>
        </w:rPr>
        <w:t xml:space="preserve">the </w:t>
      </w:r>
      <w:r w:rsidR="00CD4AC2" w:rsidRPr="00C64881">
        <w:rPr>
          <w:rFonts w:ascii="Times New Roman" w:hAnsi="Times New Roman" w:cs="Times New Roman"/>
          <w:lang w:val="en-GB"/>
        </w:rPr>
        <w:t xml:space="preserve">purpose of technical management of the </w:t>
      </w:r>
      <w:r w:rsidR="00076F0B" w:rsidRPr="00C64881">
        <w:rPr>
          <w:rFonts w:ascii="Times New Roman" w:hAnsi="Times New Roman" w:cs="Times New Roman"/>
          <w:lang w:val="en-GB"/>
        </w:rPr>
        <w:t xml:space="preserve">Event </w:t>
      </w:r>
      <w:r w:rsidR="00DA6034" w:rsidRPr="00C64881">
        <w:rPr>
          <w:rFonts w:ascii="Times New Roman" w:hAnsi="Times New Roman" w:cs="Times New Roman"/>
          <w:lang w:val="en-GB"/>
        </w:rPr>
        <w:t xml:space="preserve">(Article </w:t>
      </w:r>
      <w:r w:rsidR="005D3C35" w:rsidRPr="00C64881">
        <w:rPr>
          <w:rFonts w:ascii="Times New Roman" w:hAnsi="Times New Roman" w:cs="Times New Roman"/>
          <w:lang w:val="en-GB"/>
        </w:rPr>
        <w:t xml:space="preserve">18 (1) c) of the </w:t>
      </w:r>
      <w:r w:rsidR="00CD4AC2" w:rsidRPr="00C64881">
        <w:rPr>
          <w:rFonts w:ascii="Times New Roman" w:hAnsi="Times New Roman" w:cs="Times New Roman"/>
          <w:lang w:val="en-GB"/>
        </w:rPr>
        <w:t xml:space="preserve">General Data Protection Regulation) in </w:t>
      </w:r>
      <w:r w:rsidR="005D3C35" w:rsidRPr="00C64881">
        <w:rPr>
          <w:rFonts w:ascii="Times New Roman" w:hAnsi="Times New Roman" w:cs="Times New Roman"/>
          <w:lang w:val="en-GB"/>
        </w:rPr>
        <w:t xml:space="preserve">order to perform its public task </w:t>
      </w:r>
      <w:r w:rsidR="00CD4AC2" w:rsidRPr="00C64881">
        <w:rPr>
          <w:rFonts w:ascii="Times New Roman" w:hAnsi="Times New Roman" w:cs="Times New Roman"/>
          <w:lang w:val="en-GB"/>
        </w:rPr>
        <w:t xml:space="preserve">(Article 6 (1) e) of the General Data Protection Regulation). </w:t>
      </w:r>
    </w:p>
    <w:p w14:paraId="7D2AD5B9" w14:textId="77777777" w:rsidR="002833B1" w:rsidRPr="00C64881" w:rsidRDefault="007E5013">
      <w:pPr>
        <w:pStyle w:val="Listaszerbekezds"/>
        <w:numPr>
          <w:ilvl w:val="1"/>
          <w:numId w:val="1"/>
        </w:numPr>
        <w:spacing w:before="120" w:after="240" w:line="276" w:lineRule="auto"/>
        <w:ind w:left="0" w:hanging="6"/>
        <w:contextualSpacing w:val="0"/>
        <w:jc w:val="both"/>
        <w:rPr>
          <w:rFonts w:ascii="Times New Roman" w:hAnsi="Times New Roman" w:cs="Times New Roman"/>
          <w:lang w:val="en-GB"/>
        </w:rPr>
      </w:pPr>
      <w:r w:rsidRPr="00C64881">
        <w:rPr>
          <w:rFonts w:ascii="Times New Roman" w:hAnsi="Times New Roman" w:cs="Times New Roman"/>
          <w:lang w:val="en-GB"/>
        </w:rPr>
        <w:t>For the purpose of using the interactive game(s) in the course of the Event, the University processes the name/</w:t>
      </w:r>
      <w:proofErr w:type="gramStart"/>
      <w:r w:rsidRPr="00C64881">
        <w:rPr>
          <w:rFonts w:ascii="Times New Roman" w:hAnsi="Times New Roman" w:cs="Times New Roman"/>
          <w:lang w:val="en-GB"/>
        </w:rPr>
        <w:t>user</w:t>
      </w:r>
      <w:proofErr w:type="gramEnd"/>
      <w:r w:rsidRPr="00C64881">
        <w:rPr>
          <w:rFonts w:ascii="Times New Roman" w:hAnsi="Times New Roman" w:cs="Times New Roman"/>
          <w:lang w:val="en-GB"/>
        </w:rPr>
        <w:t xml:space="preserve"> name provided by the data subject on the basis of the data subject's explicit and voluntary consent (Article 6(1)(a) of the General Data Protection Regulation), </w:t>
      </w:r>
      <w:r w:rsidR="00183BF3" w:rsidRPr="00C64881">
        <w:rPr>
          <w:rFonts w:ascii="Times New Roman" w:hAnsi="Times New Roman" w:cs="Times New Roman"/>
          <w:lang w:val="en-GB"/>
        </w:rPr>
        <w:t xml:space="preserve">which is used </w:t>
      </w:r>
      <w:r w:rsidRPr="00C64881">
        <w:rPr>
          <w:rFonts w:ascii="Times New Roman" w:hAnsi="Times New Roman" w:cs="Times New Roman"/>
          <w:lang w:val="en-GB"/>
        </w:rPr>
        <w:t xml:space="preserve">by Kahoot! </w:t>
      </w:r>
      <w:r w:rsidR="002A3487" w:rsidRPr="00C64881">
        <w:rPr>
          <w:rFonts w:ascii="Times New Roman" w:hAnsi="Times New Roman" w:cs="Times New Roman"/>
          <w:lang w:val="en-GB"/>
        </w:rPr>
        <w:t xml:space="preserve">AKA as </w:t>
      </w:r>
      <w:r w:rsidR="00F80287" w:rsidRPr="00C64881">
        <w:rPr>
          <w:rFonts w:ascii="Times New Roman" w:hAnsi="Times New Roman" w:cs="Times New Roman"/>
          <w:lang w:val="en-GB"/>
        </w:rPr>
        <w:t>an</w:t>
      </w:r>
      <w:r w:rsidR="002A3487" w:rsidRPr="00C64881">
        <w:rPr>
          <w:rFonts w:ascii="Times New Roman" w:hAnsi="Times New Roman" w:cs="Times New Roman"/>
          <w:lang w:val="en-GB"/>
        </w:rPr>
        <w:t xml:space="preserve"> additional data processor</w:t>
      </w:r>
      <w:r w:rsidRPr="00C64881">
        <w:rPr>
          <w:rFonts w:ascii="Times New Roman" w:hAnsi="Times New Roman" w:cs="Times New Roman"/>
          <w:lang w:val="en-GB"/>
        </w:rPr>
        <w:t xml:space="preserve">. In the absence of consent, the participant concerned cannot actively participate in the game used. </w:t>
      </w:r>
    </w:p>
    <w:tbl>
      <w:tblPr>
        <w:tblStyle w:val="Rcsostblzat"/>
        <w:tblW w:w="0" w:type="auto"/>
        <w:tblLook w:val="04A0" w:firstRow="1" w:lastRow="0" w:firstColumn="1" w:lastColumn="0" w:noHBand="0" w:noVBand="1"/>
      </w:tblPr>
      <w:tblGrid>
        <w:gridCol w:w="3114"/>
        <w:gridCol w:w="2693"/>
        <w:gridCol w:w="3255"/>
      </w:tblGrid>
      <w:tr w:rsidR="00A74840" w:rsidRPr="00C64881" w14:paraId="61456D5C" w14:textId="77777777" w:rsidTr="00642176">
        <w:tc>
          <w:tcPr>
            <w:tcW w:w="3114" w:type="dxa"/>
            <w:shd w:val="clear" w:color="auto" w:fill="BDD6EE" w:themeFill="accent1" w:themeFillTint="66"/>
          </w:tcPr>
          <w:p w14:paraId="6F5611DD" w14:textId="77777777" w:rsidR="002833B1" w:rsidRPr="00C64881" w:rsidRDefault="007E5013">
            <w:pPr>
              <w:spacing w:before="120" w:after="120" w:line="276" w:lineRule="auto"/>
              <w:jc w:val="center"/>
              <w:rPr>
                <w:rFonts w:ascii="Times New Roman" w:hAnsi="Times New Roman" w:cs="Times New Roman"/>
                <w:b/>
                <w:lang w:val="en-GB"/>
              </w:rPr>
            </w:pPr>
            <w:r w:rsidRPr="00C64881">
              <w:rPr>
                <w:rFonts w:ascii="Times New Roman" w:hAnsi="Times New Roman" w:cs="Times New Roman"/>
                <w:b/>
                <w:lang w:val="en-GB"/>
              </w:rPr>
              <w:t>Purpose of data processing</w:t>
            </w:r>
          </w:p>
        </w:tc>
        <w:tc>
          <w:tcPr>
            <w:tcW w:w="2693" w:type="dxa"/>
            <w:shd w:val="clear" w:color="auto" w:fill="BDD6EE" w:themeFill="accent1" w:themeFillTint="66"/>
          </w:tcPr>
          <w:p w14:paraId="53F84EA2" w14:textId="77777777" w:rsidR="002833B1" w:rsidRPr="00C64881" w:rsidRDefault="007E5013">
            <w:pPr>
              <w:spacing w:before="120" w:after="120" w:line="276" w:lineRule="auto"/>
              <w:jc w:val="center"/>
              <w:rPr>
                <w:rFonts w:ascii="Times New Roman" w:hAnsi="Times New Roman" w:cs="Times New Roman"/>
                <w:b/>
                <w:lang w:val="en-GB"/>
              </w:rPr>
            </w:pPr>
            <w:r w:rsidRPr="00C64881">
              <w:rPr>
                <w:rFonts w:ascii="Times New Roman" w:hAnsi="Times New Roman" w:cs="Times New Roman"/>
                <w:b/>
                <w:lang w:val="en-GB"/>
              </w:rPr>
              <w:t>Legal basis for processing</w:t>
            </w:r>
          </w:p>
        </w:tc>
        <w:tc>
          <w:tcPr>
            <w:tcW w:w="3255" w:type="dxa"/>
            <w:shd w:val="clear" w:color="auto" w:fill="BDD6EE" w:themeFill="accent1" w:themeFillTint="66"/>
          </w:tcPr>
          <w:p w14:paraId="77ED86B9" w14:textId="77777777" w:rsidR="002833B1" w:rsidRPr="00C64881" w:rsidRDefault="007E5013">
            <w:pPr>
              <w:spacing w:before="120" w:after="120" w:line="276" w:lineRule="auto"/>
              <w:jc w:val="center"/>
              <w:rPr>
                <w:rFonts w:ascii="Times New Roman" w:hAnsi="Times New Roman" w:cs="Times New Roman"/>
                <w:b/>
                <w:lang w:val="en-GB"/>
              </w:rPr>
            </w:pPr>
            <w:r w:rsidRPr="00C64881">
              <w:rPr>
                <w:rFonts w:ascii="Times New Roman" w:hAnsi="Times New Roman" w:cs="Times New Roman"/>
                <w:b/>
                <w:lang w:val="en-GB"/>
              </w:rPr>
              <w:t>Scope of the data processed</w:t>
            </w:r>
          </w:p>
        </w:tc>
      </w:tr>
      <w:tr w:rsidR="00A74840" w:rsidRPr="00C64881" w14:paraId="6C5EF9A5" w14:textId="77777777" w:rsidTr="00642176">
        <w:tc>
          <w:tcPr>
            <w:tcW w:w="3114" w:type="dxa"/>
          </w:tcPr>
          <w:p w14:paraId="6E565A4B"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Ensuring registration for an event</w:t>
            </w:r>
          </w:p>
        </w:tc>
        <w:tc>
          <w:tcPr>
            <w:tcW w:w="2693" w:type="dxa"/>
          </w:tcPr>
          <w:p w14:paraId="01D2EF74" w14:textId="02375A86"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Article 6(1)(a)</w:t>
            </w:r>
          </w:p>
        </w:tc>
        <w:tc>
          <w:tcPr>
            <w:tcW w:w="3255" w:type="dxa"/>
          </w:tcPr>
          <w:p w14:paraId="1438E087"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name, place of work/institution, address of the person concerned, contact details of the contact person</w:t>
            </w:r>
          </w:p>
        </w:tc>
      </w:tr>
      <w:tr w:rsidR="00A74840" w:rsidRPr="00C64881" w14:paraId="07FA3ED2" w14:textId="77777777" w:rsidTr="00642176">
        <w:tc>
          <w:tcPr>
            <w:tcW w:w="3114" w:type="dxa"/>
          </w:tcPr>
          <w:p w14:paraId="650A550A" w14:textId="6D5D9A28"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 xml:space="preserve">Registration </w:t>
            </w:r>
            <w:r w:rsidR="00C64881" w:rsidRPr="00C64881">
              <w:rPr>
                <w:rFonts w:ascii="Times New Roman" w:hAnsi="Times New Roman" w:cs="Times New Roman"/>
                <w:lang w:val="en-GB"/>
              </w:rPr>
              <w:t>records</w:t>
            </w:r>
            <w:r w:rsidRPr="00C64881">
              <w:rPr>
                <w:rFonts w:ascii="Times New Roman" w:hAnsi="Times New Roman" w:cs="Times New Roman"/>
                <w:lang w:val="en-GB"/>
              </w:rPr>
              <w:t>, contact management</w:t>
            </w:r>
          </w:p>
        </w:tc>
        <w:tc>
          <w:tcPr>
            <w:tcW w:w="2693" w:type="dxa"/>
          </w:tcPr>
          <w:p w14:paraId="586D41BD" w14:textId="209888FE"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Article 6(1)(a)</w:t>
            </w:r>
          </w:p>
        </w:tc>
        <w:tc>
          <w:tcPr>
            <w:tcW w:w="3255" w:type="dxa"/>
          </w:tcPr>
          <w:p w14:paraId="727FD915"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name, place of work/institution, address of the person concerned, contact details of the contact person</w:t>
            </w:r>
          </w:p>
        </w:tc>
      </w:tr>
      <w:tr w:rsidR="00A74840" w:rsidRPr="00C64881" w14:paraId="1C3EACBF" w14:textId="77777777" w:rsidTr="00642176">
        <w:tc>
          <w:tcPr>
            <w:tcW w:w="3114" w:type="dxa"/>
          </w:tcPr>
          <w:p w14:paraId="2DB7EA46"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Ensuring participation in an event</w:t>
            </w:r>
          </w:p>
        </w:tc>
        <w:tc>
          <w:tcPr>
            <w:tcW w:w="2693" w:type="dxa"/>
          </w:tcPr>
          <w:p w14:paraId="03A34BC9" w14:textId="16CC489A"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Article 6(1)(</w:t>
            </w:r>
            <w:r w:rsidR="007E3FB6" w:rsidRPr="00C64881">
              <w:rPr>
                <w:rFonts w:ascii="Times New Roman" w:hAnsi="Times New Roman" w:cs="Times New Roman"/>
                <w:lang w:val="en-GB"/>
              </w:rPr>
              <w:t>e)</w:t>
            </w:r>
          </w:p>
        </w:tc>
        <w:tc>
          <w:tcPr>
            <w:tcW w:w="3255" w:type="dxa"/>
          </w:tcPr>
          <w:p w14:paraId="2A9F1505"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name of the data subject, his/her place of work/institution, his/her address and the contact details of his/her contact person</w:t>
            </w:r>
            <w:r w:rsidR="00851EE4" w:rsidRPr="00C64881">
              <w:rPr>
                <w:rFonts w:ascii="Times New Roman" w:hAnsi="Times New Roman" w:cs="Times New Roman"/>
                <w:lang w:val="en-GB"/>
              </w:rPr>
              <w:t xml:space="preserve">. </w:t>
            </w:r>
          </w:p>
          <w:p w14:paraId="33F620BB" w14:textId="77777777" w:rsidR="002833B1" w:rsidRPr="00C64881" w:rsidRDefault="00851EE4">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in the case of a chargeable event, the time of attendance at the Event, contact details, eligibility for exemption from payment of fees, payment details, payment details, transaction details</w:t>
            </w:r>
          </w:p>
        </w:tc>
      </w:tr>
      <w:tr w:rsidR="002F3D3E" w:rsidRPr="00C64881" w14:paraId="4D4457D4" w14:textId="77777777" w:rsidTr="00642176">
        <w:tc>
          <w:tcPr>
            <w:tcW w:w="3114" w:type="dxa"/>
          </w:tcPr>
          <w:p w14:paraId="04527D74" w14:textId="75F1FCB4"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lastRenderedPageBreak/>
              <w:t xml:space="preserve">Determination of </w:t>
            </w:r>
            <w:r w:rsidR="00C64881" w:rsidRPr="00C64881">
              <w:rPr>
                <w:rFonts w:ascii="Times New Roman" w:hAnsi="Times New Roman" w:cs="Times New Roman"/>
                <w:lang w:val="en-GB"/>
              </w:rPr>
              <w:t>entitlement</w:t>
            </w:r>
          </w:p>
        </w:tc>
        <w:tc>
          <w:tcPr>
            <w:tcW w:w="2693" w:type="dxa"/>
          </w:tcPr>
          <w:p w14:paraId="6BA3849C"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Article 6(1)(e)</w:t>
            </w:r>
          </w:p>
        </w:tc>
        <w:tc>
          <w:tcPr>
            <w:tcW w:w="3255" w:type="dxa"/>
          </w:tcPr>
          <w:p w14:paraId="7B233AB9"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all the data provided to establish eligibility</w:t>
            </w:r>
          </w:p>
        </w:tc>
      </w:tr>
      <w:tr w:rsidR="002F3D3E" w:rsidRPr="00C64881" w14:paraId="067F96CD" w14:textId="77777777" w:rsidTr="00642176">
        <w:tc>
          <w:tcPr>
            <w:tcW w:w="3114" w:type="dxa"/>
          </w:tcPr>
          <w:p w14:paraId="1190B456"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Issuing and keeping an invoice for participation in an event</w:t>
            </w:r>
          </w:p>
        </w:tc>
        <w:tc>
          <w:tcPr>
            <w:tcW w:w="2693" w:type="dxa"/>
          </w:tcPr>
          <w:p w14:paraId="7762F4B8"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Article 6(1)(e), Act CXXVII of 2007 on Value Added Tax, Act C of 2000 on Accounting, in order to comply with</w:t>
            </w:r>
          </w:p>
        </w:tc>
        <w:tc>
          <w:tcPr>
            <w:tcW w:w="3255" w:type="dxa"/>
          </w:tcPr>
          <w:p w14:paraId="2A5340DD"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name, address, (tax number in some cases)</w:t>
            </w:r>
          </w:p>
        </w:tc>
      </w:tr>
      <w:tr w:rsidR="002F3D3E" w:rsidRPr="00C64881" w14:paraId="1F3B02BD" w14:textId="77777777" w:rsidTr="00642176">
        <w:tc>
          <w:tcPr>
            <w:tcW w:w="3114" w:type="dxa"/>
          </w:tcPr>
          <w:p w14:paraId="56EC283D" w14:textId="34E568EB" w:rsidR="002833B1" w:rsidRPr="00C64881" w:rsidRDefault="00A21302">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 xml:space="preserve"> </w:t>
            </w:r>
            <w:r w:rsidR="00C64881" w:rsidRPr="00C64881">
              <w:rPr>
                <w:rFonts w:ascii="Times New Roman" w:hAnsi="Times New Roman" w:cs="Times New Roman"/>
                <w:lang w:val="en-GB"/>
              </w:rPr>
              <w:t>Publishing p</w:t>
            </w:r>
            <w:r w:rsidRPr="00C64881">
              <w:rPr>
                <w:rFonts w:ascii="Times New Roman" w:hAnsi="Times New Roman" w:cs="Times New Roman"/>
                <w:lang w:val="en-GB"/>
              </w:rPr>
              <w:t xml:space="preserve">ublication </w:t>
            </w:r>
            <w:r w:rsidR="007E5013" w:rsidRPr="00C64881">
              <w:rPr>
                <w:rFonts w:ascii="Times New Roman" w:hAnsi="Times New Roman" w:cs="Times New Roman"/>
                <w:lang w:val="en-GB"/>
              </w:rPr>
              <w:t>in a post-event volume</w:t>
            </w:r>
            <w:r w:rsidRPr="00C64881">
              <w:rPr>
                <w:rFonts w:ascii="Times New Roman" w:hAnsi="Times New Roman" w:cs="Times New Roman"/>
                <w:lang w:val="en-GB"/>
              </w:rPr>
              <w:t xml:space="preserve">, Access to publications </w:t>
            </w:r>
          </w:p>
        </w:tc>
        <w:tc>
          <w:tcPr>
            <w:tcW w:w="2693" w:type="dxa"/>
          </w:tcPr>
          <w:p w14:paraId="3CD090B7" w14:textId="3609FBA3"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Article 6 (1) (e)</w:t>
            </w:r>
            <w:r w:rsidR="003B3036" w:rsidRPr="00C64881">
              <w:rPr>
                <w:rFonts w:ascii="Times New Roman" w:hAnsi="Times New Roman" w:cs="Times New Roman"/>
                <w:lang w:val="en-GB"/>
              </w:rPr>
              <w:t>, Government Decree No. 717/2020 (XII. 30.) on the provision, preservation and use of obligatory copies of publications</w:t>
            </w:r>
          </w:p>
        </w:tc>
        <w:tc>
          <w:tcPr>
            <w:tcW w:w="3255" w:type="dxa"/>
          </w:tcPr>
          <w:p w14:paraId="284C8D2E"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the title of the lecture/poster, the research area and all personal data (in particular the name(s) of the author(s), the subject leader(s) and the editor(s) and the institution) contained in the corresponding publication</w:t>
            </w:r>
          </w:p>
        </w:tc>
      </w:tr>
      <w:tr w:rsidR="002F3D3E" w:rsidRPr="00C64881" w14:paraId="0C0F3757" w14:textId="77777777" w:rsidTr="00642176">
        <w:tc>
          <w:tcPr>
            <w:tcW w:w="3114" w:type="dxa"/>
          </w:tcPr>
          <w:p w14:paraId="1BD0E93E"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 xml:space="preserve">Managing the authorship and reviewing of papers </w:t>
            </w:r>
            <w:r w:rsidR="005A34A7" w:rsidRPr="00C64881">
              <w:rPr>
                <w:rFonts w:ascii="Times New Roman" w:hAnsi="Times New Roman" w:cs="Times New Roman"/>
                <w:lang w:val="en-GB"/>
              </w:rPr>
              <w:t xml:space="preserve">and abstracts </w:t>
            </w:r>
            <w:r w:rsidRPr="00C64881">
              <w:rPr>
                <w:rFonts w:ascii="Times New Roman" w:hAnsi="Times New Roman" w:cs="Times New Roman"/>
                <w:lang w:val="en-GB"/>
              </w:rPr>
              <w:t>submitted to the Event</w:t>
            </w:r>
          </w:p>
        </w:tc>
        <w:tc>
          <w:tcPr>
            <w:tcW w:w="2693" w:type="dxa"/>
          </w:tcPr>
          <w:p w14:paraId="3890A699" w14:textId="38075ED4"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 xml:space="preserve">Article 6(1)(e), </w:t>
            </w:r>
          </w:p>
        </w:tc>
        <w:tc>
          <w:tcPr>
            <w:tcW w:w="3255" w:type="dxa"/>
          </w:tcPr>
          <w:p w14:paraId="20540277"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the title of the lecture/poster, the field of research and all personal data (in particular the name(s) of the author(s), the subject leader(s) and the editor(s) and the institution) contained in the corresponding study provided by the data subject</w:t>
            </w:r>
          </w:p>
        </w:tc>
      </w:tr>
      <w:tr w:rsidR="002F3D3E" w:rsidRPr="00C64881" w14:paraId="35721F5F" w14:textId="77777777" w:rsidTr="00642176">
        <w:tc>
          <w:tcPr>
            <w:tcW w:w="3114" w:type="dxa"/>
          </w:tcPr>
          <w:p w14:paraId="51EF62A0"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Providing meals to meet the needs of participants</w:t>
            </w:r>
          </w:p>
        </w:tc>
        <w:tc>
          <w:tcPr>
            <w:tcW w:w="2693" w:type="dxa"/>
          </w:tcPr>
          <w:p w14:paraId="67A77455"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Article 6(1)(a)</w:t>
            </w:r>
          </w:p>
        </w:tc>
        <w:tc>
          <w:tcPr>
            <w:tcW w:w="3255" w:type="dxa"/>
          </w:tcPr>
          <w:p w14:paraId="1E26C369"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data on special dietary needs</w:t>
            </w:r>
          </w:p>
        </w:tc>
      </w:tr>
      <w:tr w:rsidR="002F3D3E" w:rsidRPr="00C64881" w14:paraId="244A003B" w14:textId="77777777" w:rsidTr="00642176">
        <w:tc>
          <w:tcPr>
            <w:tcW w:w="3114" w:type="dxa"/>
          </w:tcPr>
          <w:p w14:paraId="50236783"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Use of cookies</w:t>
            </w:r>
          </w:p>
        </w:tc>
        <w:tc>
          <w:tcPr>
            <w:tcW w:w="2693" w:type="dxa"/>
          </w:tcPr>
          <w:p w14:paraId="7946FAA8" w14:textId="26018F1D"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Article 6(1)(a); Article 6(1)(e)</w:t>
            </w:r>
          </w:p>
        </w:tc>
        <w:tc>
          <w:tcPr>
            <w:tcW w:w="3255" w:type="dxa"/>
          </w:tcPr>
          <w:p w14:paraId="330AF8B7"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your IP address and the data obtained from the cookies used</w:t>
            </w:r>
          </w:p>
        </w:tc>
      </w:tr>
      <w:tr w:rsidR="002F3D3E" w:rsidRPr="00C64881" w14:paraId="25D92472" w14:textId="77777777" w:rsidTr="00642176">
        <w:tc>
          <w:tcPr>
            <w:tcW w:w="3114" w:type="dxa"/>
          </w:tcPr>
          <w:p w14:paraId="46F45DB8"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Electronic contact after the Event</w:t>
            </w:r>
          </w:p>
        </w:tc>
        <w:tc>
          <w:tcPr>
            <w:tcW w:w="2693" w:type="dxa"/>
          </w:tcPr>
          <w:p w14:paraId="27BC427F"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Article 6(1)(a); Article 6(1)(e)</w:t>
            </w:r>
          </w:p>
        </w:tc>
        <w:tc>
          <w:tcPr>
            <w:tcW w:w="3255" w:type="dxa"/>
          </w:tcPr>
          <w:p w14:paraId="7C4FD621"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the name and e-mail address of the data subject, all data provided in the course of the contact</w:t>
            </w:r>
          </w:p>
        </w:tc>
      </w:tr>
      <w:tr w:rsidR="002F3D3E" w:rsidRPr="00C64881" w14:paraId="467BF135" w14:textId="77777777" w:rsidTr="00642176">
        <w:tc>
          <w:tcPr>
            <w:tcW w:w="3114" w:type="dxa"/>
          </w:tcPr>
          <w:p w14:paraId="1DD6A195"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Proof of participation</w:t>
            </w:r>
          </w:p>
        </w:tc>
        <w:tc>
          <w:tcPr>
            <w:tcW w:w="2693" w:type="dxa"/>
          </w:tcPr>
          <w:p w14:paraId="4E0192B1"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Article 6(1)(e)</w:t>
            </w:r>
          </w:p>
        </w:tc>
        <w:tc>
          <w:tcPr>
            <w:tcW w:w="3255" w:type="dxa"/>
          </w:tcPr>
          <w:p w14:paraId="2D6567AB"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personal identification data (business registration number (or basic registration number, if not, professional qualification), name of the organiser of the Event, location, time, address, registration number, type (compulsory, optional), number of hours</w:t>
            </w:r>
          </w:p>
        </w:tc>
      </w:tr>
      <w:tr w:rsidR="002F3D3E" w:rsidRPr="00C64881" w14:paraId="1DCB75CD" w14:textId="77777777" w:rsidTr="00642176">
        <w:tc>
          <w:tcPr>
            <w:tcW w:w="3114" w:type="dxa"/>
          </w:tcPr>
          <w:p w14:paraId="2646DD05" w14:textId="77777777" w:rsidR="002833B1" w:rsidRPr="00C64881" w:rsidRDefault="007F45C6">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 xml:space="preserve">Publication of information material on the </w:t>
            </w:r>
            <w:r w:rsidR="007E5013" w:rsidRPr="00C64881">
              <w:rPr>
                <w:rFonts w:ascii="Times New Roman" w:hAnsi="Times New Roman" w:cs="Times New Roman"/>
                <w:lang w:val="en-GB"/>
              </w:rPr>
              <w:t>event</w:t>
            </w:r>
            <w:r w:rsidR="00CD4AC2" w:rsidRPr="00C64881">
              <w:rPr>
                <w:rFonts w:ascii="Times New Roman" w:hAnsi="Times New Roman" w:cs="Times New Roman"/>
                <w:lang w:val="en-GB"/>
              </w:rPr>
              <w:t>(s)</w:t>
            </w:r>
          </w:p>
        </w:tc>
        <w:tc>
          <w:tcPr>
            <w:tcW w:w="2693" w:type="dxa"/>
          </w:tcPr>
          <w:p w14:paraId="0799D0C0"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Article 6(1)(</w:t>
            </w:r>
            <w:r w:rsidR="007F45C6" w:rsidRPr="00C64881">
              <w:rPr>
                <w:rFonts w:ascii="Times New Roman" w:hAnsi="Times New Roman" w:cs="Times New Roman"/>
                <w:lang w:val="en-GB"/>
              </w:rPr>
              <w:t>a)</w:t>
            </w:r>
            <w:r w:rsidRPr="00C64881">
              <w:rPr>
                <w:rFonts w:ascii="Times New Roman" w:hAnsi="Times New Roman" w:cs="Times New Roman"/>
                <w:lang w:val="en-GB"/>
              </w:rPr>
              <w:t>)</w:t>
            </w:r>
          </w:p>
        </w:tc>
        <w:tc>
          <w:tcPr>
            <w:tcW w:w="3255" w:type="dxa"/>
          </w:tcPr>
          <w:p w14:paraId="32EA179D"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 xml:space="preserve">photo </w:t>
            </w:r>
            <w:r w:rsidR="00246105" w:rsidRPr="00C64881">
              <w:rPr>
                <w:rFonts w:ascii="Times New Roman" w:hAnsi="Times New Roman" w:cs="Times New Roman"/>
                <w:lang w:val="en-GB"/>
              </w:rPr>
              <w:t xml:space="preserve">(name, username if online)  </w:t>
            </w:r>
          </w:p>
        </w:tc>
      </w:tr>
      <w:tr w:rsidR="002F3D3E" w:rsidRPr="00C64881" w14:paraId="77F0B25E" w14:textId="77777777" w:rsidTr="00642176">
        <w:tc>
          <w:tcPr>
            <w:tcW w:w="3114" w:type="dxa"/>
          </w:tcPr>
          <w:p w14:paraId="5998AEE9" w14:textId="77777777" w:rsidR="002833B1" w:rsidRPr="00C64881" w:rsidRDefault="002F3D3E">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lastRenderedPageBreak/>
              <w:t xml:space="preserve">In case of online implementation, the technical management of </w:t>
            </w:r>
            <w:r w:rsidR="007E5013" w:rsidRPr="00C64881">
              <w:rPr>
                <w:rFonts w:ascii="Times New Roman" w:hAnsi="Times New Roman" w:cs="Times New Roman"/>
                <w:lang w:val="en-GB"/>
              </w:rPr>
              <w:t xml:space="preserve">the Event </w:t>
            </w:r>
          </w:p>
        </w:tc>
        <w:tc>
          <w:tcPr>
            <w:tcW w:w="2693" w:type="dxa"/>
          </w:tcPr>
          <w:p w14:paraId="517B086B"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6. Article 2(1)(e))</w:t>
            </w:r>
          </w:p>
        </w:tc>
        <w:tc>
          <w:tcPr>
            <w:tcW w:w="3255" w:type="dxa"/>
          </w:tcPr>
          <w:p w14:paraId="77FEE0A9"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name, username, e-mail address of the data subject</w:t>
            </w:r>
          </w:p>
        </w:tc>
      </w:tr>
      <w:tr w:rsidR="00AC3E6D" w:rsidRPr="00C64881" w14:paraId="34E4BC4B" w14:textId="77777777" w:rsidTr="00642176">
        <w:tc>
          <w:tcPr>
            <w:tcW w:w="3114" w:type="dxa"/>
          </w:tcPr>
          <w:p w14:paraId="07FDB3E6" w14:textId="77777777" w:rsidR="002833B1" w:rsidRPr="00C64881" w:rsidRDefault="00183BF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 xml:space="preserve">If using </w:t>
            </w:r>
            <w:r w:rsidR="007E5013" w:rsidRPr="00C64881">
              <w:rPr>
                <w:rFonts w:ascii="Times New Roman" w:hAnsi="Times New Roman" w:cs="Times New Roman"/>
                <w:lang w:val="en-GB"/>
              </w:rPr>
              <w:t xml:space="preserve">an interactive game Participating in </w:t>
            </w:r>
            <w:r w:rsidRPr="00C64881">
              <w:rPr>
                <w:rFonts w:ascii="Times New Roman" w:hAnsi="Times New Roman" w:cs="Times New Roman"/>
                <w:lang w:val="en-GB"/>
              </w:rPr>
              <w:t>a game</w:t>
            </w:r>
          </w:p>
        </w:tc>
        <w:tc>
          <w:tcPr>
            <w:tcW w:w="2693" w:type="dxa"/>
          </w:tcPr>
          <w:p w14:paraId="2AEB45D0"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Article 6(1)(a))</w:t>
            </w:r>
          </w:p>
        </w:tc>
        <w:tc>
          <w:tcPr>
            <w:tcW w:w="3255" w:type="dxa"/>
          </w:tcPr>
          <w:p w14:paraId="1EE20C70" w14:textId="77777777" w:rsidR="002833B1" w:rsidRPr="00C64881" w:rsidRDefault="007E5013">
            <w:pPr>
              <w:pStyle w:val="Listaszerbekezds"/>
              <w:spacing w:before="120" w:after="120" w:line="276" w:lineRule="auto"/>
              <w:ind w:left="0"/>
              <w:contextualSpacing w:val="0"/>
              <w:jc w:val="center"/>
              <w:rPr>
                <w:rFonts w:ascii="Times New Roman" w:hAnsi="Times New Roman" w:cs="Times New Roman"/>
                <w:lang w:val="en-GB"/>
              </w:rPr>
            </w:pPr>
            <w:r w:rsidRPr="00C64881">
              <w:rPr>
                <w:rFonts w:ascii="Times New Roman" w:hAnsi="Times New Roman" w:cs="Times New Roman"/>
                <w:lang w:val="en-GB"/>
              </w:rPr>
              <w:t xml:space="preserve">name/username of the person concerned </w:t>
            </w:r>
          </w:p>
        </w:tc>
      </w:tr>
    </w:tbl>
    <w:p w14:paraId="4E943C0C" w14:textId="6732CF81" w:rsidR="006F5473" w:rsidRPr="00C64881" w:rsidRDefault="006F5473" w:rsidP="00FD597A">
      <w:pPr>
        <w:spacing w:before="120" w:after="120" w:line="276" w:lineRule="auto"/>
        <w:jc w:val="both"/>
        <w:rPr>
          <w:rFonts w:ascii="Times New Roman" w:hAnsi="Times New Roman" w:cs="Times New Roman"/>
          <w:lang w:val="en-GB"/>
        </w:rPr>
      </w:pPr>
    </w:p>
    <w:p w14:paraId="234F6839" w14:textId="385E1CD0" w:rsidR="004419EE" w:rsidRPr="00C64881" w:rsidRDefault="004419EE" w:rsidP="00FD597A">
      <w:pPr>
        <w:spacing w:before="120" w:after="120" w:line="276" w:lineRule="auto"/>
        <w:jc w:val="both"/>
        <w:rPr>
          <w:rFonts w:ascii="Times New Roman" w:hAnsi="Times New Roman" w:cs="Times New Roman"/>
          <w:lang w:val="en-GB"/>
        </w:rPr>
      </w:pPr>
    </w:p>
    <w:p w14:paraId="0D8423B1" w14:textId="77777777" w:rsidR="004419EE" w:rsidRPr="00C64881" w:rsidRDefault="004419EE" w:rsidP="00FD597A">
      <w:pPr>
        <w:spacing w:before="120" w:after="120" w:line="276" w:lineRule="auto"/>
        <w:jc w:val="both"/>
        <w:rPr>
          <w:rFonts w:ascii="Times New Roman" w:hAnsi="Times New Roman" w:cs="Times New Roman"/>
          <w:lang w:val="en-GB"/>
        </w:rPr>
      </w:pPr>
    </w:p>
    <w:p w14:paraId="6103F04A" w14:textId="4330A994" w:rsidR="002833B1" w:rsidRPr="00C64881" w:rsidRDefault="007E5013">
      <w:pPr>
        <w:pStyle w:val="Listaszerbekezds"/>
        <w:numPr>
          <w:ilvl w:val="0"/>
          <w:numId w:val="1"/>
        </w:numPr>
        <w:shd w:val="clear" w:color="auto" w:fill="B4C6E7" w:themeFill="accent5" w:themeFillTint="66"/>
        <w:spacing w:before="120" w:after="120" w:line="276" w:lineRule="auto"/>
        <w:ind w:left="426" w:hanging="426"/>
        <w:jc w:val="both"/>
        <w:rPr>
          <w:rFonts w:ascii="Times New Roman" w:hAnsi="Times New Roman" w:cs="Times New Roman"/>
          <w:b/>
          <w:smallCaps/>
          <w:sz w:val="24"/>
          <w:szCs w:val="24"/>
          <w:lang w:val="en-GB"/>
        </w:rPr>
      </w:pPr>
      <w:r w:rsidRPr="00C64881">
        <w:rPr>
          <w:rFonts w:ascii="Times New Roman" w:hAnsi="Times New Roman" w:cs="Times New Roman"/>
          <w:b/>
          <w:smallCaps/>
          <w:sz w:val="24"/>
          <w:szCs w:val="24"/>
          <w:lang w:val="en-GB"/>
        </w:rPr>
        <w:t>Duration of</w:t>
      </w:r>
      <w:r w:rsidR="00C64881" w:rsidRPr="00C64881">
        <w:rPr>
          <w:rFonts w:ascii="Times New Roman" w:hAnsi="Times New Roman" w:cs="Times New Roman"/>
          <w:b/>
          <w:smallCaps/>
          <w:sz w:val="24"/>
          <w:szCs w:val="24"/>
          <w:lang w:val="en-GB"/>
        </w:rPr>
        <w:t xml:space="preserve"> data</w:t>
      </w:r>
      <w:r w:rsidRPr="00C64881">
        <w:rPr>
          <w:rFonts w:ascii="Times New Roman" w:hAnsi="Times New Roman" w:cs="Times New Roman"/>
          <w:b/>
          <w:smallCaps/>
          <w:sz w:val="24"/>
          <w:szCs w:val="24"/>
          <w:lang w:val="en-GB"/>
        </w:rPr>
        <w:t xml:space="preserve"> processing</w:t>
      </w:r>
    </w:p>
    <w:p w14:paraId="6F262B49" w14:textId="77777777" w:rsidR="002833B1" w:rsidRPr="00C64881" w:rsidRDefault="007E5013">
      <w:pPr>
        <w:spacing w:before="120" w:after="120" w:line="276" w:lineRule="auto"/>
        <w:jc w:val="both"/>
        <w:rPr>
          <w:rFonts w:ascii="Times New Roman" w:hAnsi="Times New Roman" w:cs="Times New Roman"/>
          <w:lang w:val="en-GB"/>
        </w:rPr>
      </w:pPr>
      <w:r w:rsidRPr="00C64881">
        <w:rPr>
          <w:rFonts w:ascii="Times New Roman" w:hAnsi="Times New Roman" w:cs="Times New Roman"/>
          <w:lang w:val="en-GB"/>
        </w:rPr>
        <w:t>In the case of points 3.1</w:t>
      </w:r>
      <w:r w:rsidR="00642176" w:rsidRPr="00C64881">
        <w:rPr>
          <w:rFonts w:ascii="Times New Roman" w:hAnsi="Times New Roman" w:cs="Times New Roman"/>
          <w:lang w:val="en-GB"/>
        </w:rPr>
        <w:t>.,</w:t>
      </w:r>
      <w:r w:rsidRPr="00C64881">
        <w:rPr>
          <w:rFonts w:ascii="Times New Roman" w:hAnsi="Times New Roman" w:cs="Times New Roman"/>
          <w:lang w:val="en-GB"/>
        </w:rPr>
        <w:t>3</w:t>
      </w:r>
      <w:r w:rsidR="00642176" w:rsidRPr="00C64881">
        <w:rPr>
          <w:rFonts w:ascii="Times New Roman" w:hAnsi="Times New Roman" w:cs="Times New Roman"/>
          <w:lang w:val="en-GB"/>
        </w:rPr>
        <w:t xml:space="preserve"> .</w:t>
      </w:r>
      <w:r w:rsidR="00246105" w:rsidRPr="00C64881">
        <w:rPr>
          <w:rFonts w:ascii="Times New Roman" w:hAnsi="Times New Roman" w:cs="Times New Roman"/>
          <w:lang w:val="en-GB"/>
        </w:rPr>
        <w:t>8</w:t>
      </w:r>
      <w:r w:rsidRPr="00C64881">
        <w:rPr>
          <w:rFonts w:ascii="Times New Roman" w:hAnsi="Times New Roman" w:cs="Times New Roman"/>
          <w:lang w:val="en-GB"/>
        </w:rPr>
        <w:t xml:space="preserve">. </w:t>
      </w:r>
      <w:r w:rsidR="00642176" w:rsidRPr="00C64881">
        <w:rPr>
          <w:rFonts w:ascii="Times New Roman" w:hAnsi="Times New Roman" w:cs="Times New Roman"/>
          <w:lang w:val="en-GB"/>
        </w:rPr>
        <w:t>,3.9</w:t>
      </w:r>
      <w:r w:rsidR="00246105" w:rsidRPr="00C64881">
        <w:rPr>
          <w:rFonts w:ascii="Times New Roman" w:hAnsi="Times New Roman" w:cs="Times New Roman"/>
          <w:lang w:val="en-GB"/>
        </w:rPr>
        <w:t>,</w:t>
      </w:r>
      <w:r w:rsidR="005D1CF5" w:rsidRPr="00C64881">
        <w:rPr>
          <w:rFonts w:ascii="Times New Roman" w:hAnsi="Times New Roman" w:cs="Times New Roman"/>
          <w:lang w:val="en-GB"/>
        </w:rPr>
        <w:t>3.10.,</w:t>
      </w:r>
      <w:r w:rsidR="00246105" w:rsidRPr="00C64881">
        <w:rPr>
          <w:rFonts w:ascii="Times New Roman" w:hAnsi="Times New Roman" w:cs="Times New Roman"/>
          <w:lang w:val="en-GB"/>
        </w:rPr>
        <w:t>3.12.</w:t>
      </w:r>
      <w:r w:rsidR="006F5473" w:rsidRPr="00C64881">
        <w:rPr>
          <w:rFonts w:ascii="Times New Roman" w:hAnsi="Times New Roman" w:cs="Times New Roman"/>
          <w:lang w:val="en-GB"/>
        </w:rPr>
        <w:t xml:space="preserve"> 3.14. </w:t>
      </w:r>
      <w:r w:rsidR="00874C0B" w:rsidRPr="00C64881">
        <w:rPr>
          <w:rFonts w:ascii="Times New Roman" w:hAnsi="Times New Roman" w:cs="Times New Roman"/>
          <w:lang w:val="en-GB"/>
        </w:rPr>
        <w:t xml:space="preserve">it lasts </w:t>
      </w:r>
      <w:r w:rsidRPr="00C64881">
        <w:rPr>
          <w:rFonts w:ascii="Times New Roman" w:hAnsi="Times New Roman" w:cs="Times New Roman"/>
          <w:lang w:val="en-GB"/>
        </w:rPr>
        <w:t>until the consent is withdrawn</w:t>
      </w:r>
      <w:r w:rsidR="0099489C" w:rsidRPr="00C64881">
        <w:rPr>
          <w:rFonts w:ascii="Times New Roman" w:hAnsi="Times New Roman" w:cs="Times New Roman"/>
          <w:lang w:val="en-GB"/>
        </w:rPr>
        <w:t xml:space="preserve">, but not more than </w:t>
      </w:r>
      <w:r w:rsidR="00874C0B" w:rsidRPr="00C64881">
        <w:rPr>
          <w:rFonts w:ascii="Times New Roman" w:hAnsi="Times New Roman" w:cs="Times New Roman"/>
          <w:lang w:val="en-GB"/>
        </w:rPr>
        <w:t xml:space="preserve">five years </w:t>
      </w:r>
      <w:r w:rsidR="00A74840" w:rsidRPr="00C64881">
        <w:rPr>
          <w:rFonts w:ascii="Times New Roman" w:hAnsi="Times New Roman" w:cs="Times New Roman"/>
          <w:lang w:val="en-GB"/>
        </w:rPr>
        <w:t>from the date of its granting</w:t>
      </w:r>
      <w:r w:rsidRPr="00C64881">
        <w:rPr>
          <w:rFonts w:ascii="Times New Roman" w:hAnsi="Times New Roman" w:cs="Times New Roman"/>
          <w:lang w:val="en-GB"/>
        </w:rPr>
        <w:t>, in the case of point 3.</w:t>
      </w:r>
      <w:r w:rsidR="00642176" w:rsidRPr="00C64881">
        <w:rPr>
          <w:rFonts w:ascii="Times New Roman" w:hAnsi="Times New Roman" w:cs="Times New Roman"/>
          <w:lang w:val="en-GB"/>
        </w:rPr>
        <w:t>3</w:t>
      </w:r>
      <w:r w:rsidRPr="00C64881">
        <w:rPr>
          <w:rFonts w:ascii="Times New Roman" w:hAnsi="Times New Roman" w:cs="Times New Roman"/>
          <w:lang w:val="en-GB"/>
        </w:rPr>
        <w:t xml:space="preserve"> until the claims arising from the contract expire, in the case of point 3.</w:t>
      </w:r>
      <w:r w:rsidR="005D1CF5" w:rsidRPr="00C64881">
        <w:rPr>
          <w:rFonts w:ascii="Times New Roman" w:hAnsi="Times New Roman" w:cs="Times New Roman"/>
          <w:lang w:val="en-GB"/>
        </w:rPr>
        <w:t>5</w:t>
      </w:r>
      <w:r w:rsidRPr="00C64881">
        <w:rPr>
          <w:rFonts w:ascii="Times New Roman" w:hAnsi="Times New Roman" w:cs="Times New Roman"/>
          <w:lang w:val="en-GB"/>
        </w:rPr>
        <w:t xml:space="preserve"> until the invoice is issued </w:t>
      </w:r>
      <w:r w:rsidR="000B5210" w:rsidRPr="00C64881">
        <w:rPr>
          <w:rFonts w:ascii="Times New Roman" w:hAnsi="Times New Roman" w:cs="Times New Roman"/>
          <w:lang w:val="en-GB"/>
        </w:rPr>
        <w:t xml:space="preserve">and </w:t>
      </w:r>
      <w:r w:rsidRPr="00C64881">
        <w:rPr>
          <w:rFonts w:ascii="Times New Roman" w:hAnsi="Times New Roman" w:cs="Times New Roman"/>
          <w:lang w:val="en-GB"/>
        </w:rPr>
        <w:t xml:space="preserve">in the case of </w:t>
      </w:r>
      <w:r w:rsidR="00A74840" w:rsidRPr="00C64881">
        <w:rPr>
          <w:rFonts w:ascii="Times New Roman" w:hAnsi="Times New Roman" w:cs="Times New Roman"/>
          <w:lang w:val="en-GB"/>
        </w:rPr>
        <w:t xml:space="preserve">its retention for at least </w:t>
      </w:r>
      <w:r w:rsidRPr="00C64881">
        <w:rPr>
          <w:rFonts w:ascii="Times New Roman" w:hAnsi="Times New Roman" w:cs="Times New Roman"/>
          <w:lang w:val="en-GB"/>
        </w:rPr>
        <w:t xml:space="preserve">8 years </w:t>
      </w:r>
      <w:r w:rsidR="00A74840" w:rsidRPr="00C64881">
        <w:rPr>
          <w:rFonts w:ascii="Times New Roman" w:hAnsi="Times New Roman" w:cs="Times New Roman"/>
          <w:lang w:val="en-GB"/>
        </w:rPr>
        <w:t xml:space="preserve">pursuant to </w:t>
      </w:r>
      <w:r w:rsidRPr="00C64881">
        <w:rPr>
          <w:rFonts w:ascii="Times New Roman" w:hAnsi="Times New Roman" w:cs="Times New Roman"/>
          <w:lang w:val="en-GB"/>
        </w:rPr>
        <w:t xml:space="preserve">Article 169 of Act C of 2000 on Accounting, in the </w:t>
      </w:r>
      <w:r w:rsidR="00A74840" w:rsidRPr="00C64881">
        <w:rPr>
          <w:rFonts w:ascii="Times New Roman" w:hAnsi="Times New Roman" w:cs="Times New Roman"/>
          <w:lang w:val="en-GB"/>
        </w:rPr>
        <w:t xml:space="preserve">case of </w:t>
      </w:r>
      <w:r w:rsidR="005D1CF5" w:rsidRPr="00C64881">
        <w:rPr>
          <w:rFonts w:ascii="Times New Roman" w:hAnsi="Times New Roman" w:cs="Times New Roman"/>
          <w:lang w:val="en-GB"/>
        </w:rPr>
        <w:t>9</w:t>
      </w:r>
      <w:r w:rsidR="00A74840" w:rsidRPr="00C64881">
        <w:rPr>
          <w:rFonts w:ascii="Times New Roman" w:hAnsi="Times New Roman" w:cs="Times New Roman"/>
          <w:lang w:val="en-GB"/>
        </w:rPr>
        <w:t xml:space="preserve">point 3. the table in point 7 summarises the duration of the cookies, </w:t>
      </w:r>
      <w:r w:rsidR="00B85CE9" w:rsidRPr="00C64881">
        <w:rPr>
          <w:rFonts w:ascii="Times New Roman" w:hAnsi="Times New Roman" w:cs="Times New Roman"/>
          <w:lang w:val="en-GB"/>
        </w:rPr>
        <w:t xml:space="preserve">3.6, 3.7, until the </w:t>
      </w:r>
      <w:r w:rsidR="004B5E41" w:rsidRPr="00C64881">
        <w:rPr>
          <w:rFonts w:ascii="Times New Roman" w:hAnsi="Times New Roman" w:cs="Times New Roman"/>
          <w:lang w:val="en-GB"/>
        </w:rPr>
        <w:t xml:space="preserve">publication of the Publication Obligatory Copy is </w:t>
      </w:r>
      <w:r w:rsidR="005D1CF5" w:rsidRPr="00C64881">
        <w:rPr>
          <w:rFonts w:ascii="Times New Roman" w:hAnsi="Times New Roman" w:cs="Times New Roman"/>
          <w:lang w:val="en-GB"/>
        </w:rPr>
        <w:t xml:space="preserve">prohibited or restricted by </w:t>
      </w:r>
      <w:r w:rsidR="00B85CE9" w:rsidRPr="00C64881">
        <w:rPr>
          <w:rFonts w:ascii="Times New Roman" w:hAnsi="Times New Roman" w:cs="Times New Roman"/>
          <w:lang w:val="en-GB"/>
        </w:rPr>
        <w:t xml:space="preserve">an official or judicial decision and until the author has made a </w:t>
      </w:r>
      <w:r w:rsidR="00244150" w:rsidRPr="00C64881">
        <w:rPr>
          <w:rFonts w:ascii="Times New Roman" w:hAnsi="Times New Roman" w:cs="Times New Roman"/>
          <w:lang w:val="en-GB"/>
        </w:rPr>
        <w:t xml:space="preserve">declaration revoking the authorisation to publish the </w:t>
      </w:r>
      <w:r w:rsidR="00B85CE9" w:rsidRPr="00C64881">
        <w:rPr>
          <w:rFonts w:ascii="Times New Roman" w:hAnsi="Times New Roman" w:cs="Times New Roman"/>
          <w:lang w:val="en-GB"/>
        </w:rPr>
        <w:t xml:space="preserve">work </w:t>
      </w:r>
      <w:r w:rsidR="00244150" w:rsidRPr="00C64881">
        <w:rPr>
          <w:rFonts w:ascii="Times New Roman" w:hAnsi="Times New Roman" w:cs="Times New Roman"/>
          <w:lang w:val="en-GB"/>
        </w:rPr>
        <w:t xml:space="preserve">or prohibiting its use in </w:t>
      </w:r>
      <w:r w:rsidR="00B85CE9" w:rsidRPr="00C64881">
        <w:rPr>
          <w:rFonts w:ascii="Times New Roman" w:hAnsi="Times New Roman" w:cs="Times New Roman"/>
          <w:lang w:val="en-GB"/>
        </w:rPr>
        <w:t>accordance with the Copyright Act</w:t>
      </w:r>
      <w:r w:rsidR="00642176" w:rsidRPr="00C64881">
        <w:rPr>
          <w:rFonts w:ascii="Times New Roman" w:hAnsi="Times New Roman" w:cs="Times New Roman"/>
          <w:lang w:val="en-GB"/>
        </w:rPr>
        <w:t>,</w:t>
      </w:r>
      <w:r w:rsidR="00B85CE9" w:rsidRPr="00C64881">
        <w:rPr>
          <w:rFonts w:ascii="Times New Roman" w:hAnsi="Times New Roman" w:cs="Times New Roman"/>
          <w:lang w:val="en-GB"/>
        </w:rPr>
        <w:t xml:space="preserve"> and </w:t>
      </w:r>
      <w:r w:rsidR="00A74840" w:rsidRPr="00C64881">
        <w:rPr>
          <w:rFonts w:ascii="Times New Roman" w:hAnsi="Times New Roman" w:cs="Times New Roman"/>
          <w:lang w:val="en-GB"/>
        </w:rPr>
        <w:t>in the</w:t>
      </w:r>
      <w:r w:rsidR="00642176" w:rsidRPr="00C64881">
        <w:rPr>
          <w:rFonts w:ascii="Times New Roman" w:hAnsi="Times New Roman" w:cs="Times New Roman"/>
          <w:lang w:val="en-GB"/>
        </w:rPr>
        <w:t>3.2</w:t>
      </w:r>
      <w:r w:rsidR="00A74840" w:rsidRPr="00C64881">
        <w:rPr>
          <w:rFonts w:ascii="Times New Roman" w:hAnsi="Times New Roman" w:cs="Times New Roman"/>
          <w:lang w:val="en-GB"/>
        </w:rPr>
        <w:t xml:space="preserve"> </w:t>
      </w:r>
      <w:r w:rsidR="005D1CF5" w:rsidRPr="00C64881">
        <w:rPr>
          <w:rFonts w:ascii="Times New Roman" w:hAnsi="Times New Roman" w:cs="Times New Roman"/>
          <w:lang w:val="en-GB"/>
        </w:rPr>
        <w:t>,3.</w:t>
      </w:r>
      <w:proofErr w:type="gramStart"/>
      <w:r w:rsidR="005D1CF5" w:rsidRPr="00C64881">
        <w:rPr>
          <w:rFonts w:ascii="Times New Roman" w:hAnsi="Times New Roman" w:cs="Times New Roman"/>
          <w:lang w:val="en-GB"/>
        </w:rPr>
        <w:t>13.</w:t>
      </w:r>
      <w:r w:rsidR="00A74840" w:rsidRPr="00C64881">
        <w:rPr>
          <w:rFonts w:ascii="Times New Roman" w:hAnsi="Times New Roman" w:cs="Times New Roman"/>
          <w:lang w:val="en-GB"/>
        </w:rPr>
        <w:t>case</w:t>
      </w:r>
      <w:proofErr w:type="gramEnd"/>
      <w:r w:rsidR="00A74840" w:rsidRPr="00C64881">
        <w:rPr>
          <w:rFonts w:ascii="Times New Roman" w:hAnsi="Times New Roman" w:cs="Times New Roman"/>
          <w:lang w:val="en-GB"/>
        </w:rPr>
        <w:t xml:space="preserve"> of </w:t>
      </w:r>
      <w:r w:rsidR="005D1CF5" w:rsidRPr="00C64881">
        <w:rPr>
          <w:rFonts w:ascii="Times New Roman" w:hAnsi="Times New Roman" w:cs="Times New Roman"/>
          <w:lang w:val="en-GB"/>
        </w:rPr>
        <w:t xml:space="preserve">3.4, </w:t>
      </w:r>
      <w:r w:rsidR="006F5473" w:rsidRPr="00C64881">
        <w:rPr>
          <w:rFonts w:ascii="Times New Roman" w:hAnsi="Times New Roman" w:cs="Times New Roman"/>
          <w:lang w:val="en-GB"/>
        </w:rPr>
        <w:t xml:space="preserve">3.10 </w:t>
      </w:r>
      <w:r w:rsidR="00A74840" w:rsidRPr="00C64881">
        <w:rPr>
          <w:rFonts w:ascii="Times New Roman" w:hAnsi="Times New Roman" w:cs="Times New Roman"/>
          <w:lang w:val="en-GB"/>
        </w:rPr>
        <w:t>and 3.1</w:t>
      </w:r>
      <w:r w:rsidR="008C61F9" w:rsidRPr="00C64881">
        <w:rPr>
          <w:rFonts w:ascii="Times New Roman" w:hAnsi="Times New Roman" w:cs="Times New Roman"/>
          <w:lang w:val="en-GB"/>
        </w:rPr>
        <w:t>1</w:t>
      </w:r>
      <w:r w:rsidR="006F5473" w:rsidRPr="00C64881">
        <w:rPr>
          <w:rFonts w:ascii="Times New Roman" w:hAnsi="Times New Roman" w:cs="Times New Roman"/>
          <w:lang w:val="en-GB"/>
        </w:rPr>
        <w:t xml:space="preserve">, </w:t>
      </w:r>
      <w:r w:rsidR="00A74840" w:rsidRPr="00C64881">
        <w:rPr>
          <w:rFonts w:ascii="Times New Roman" w:hAnsi="Times New Roman" w:cs="Times New Roman"/>
          <w:lang w:val="en-GB"/>
        </w:rPr>
        <w:t xml:space="preserve">for a </w:t>
      </w:r>
      <w:r w:rsidR="004419EE" w:rsidRPr="00C64881">
        <w:rPr>
          <w:rFonts w:ascii="Times New Roman" w:hAnsi="Times New Roman" w:cs="Times New Roman"/>
          <w:lang w:val="en-GB"/>
        </w:rPr>
        <w:t xml:space="preserve">maximum of five </w:t>
      </w:r>
      <w:r w:rsidR="009472D0" w:rsidRPr="00C64881">
        <w:rPr>
          <w:rFonts w:ascii="Times New Roman" w:hAnsi="Times New Roman" w:cs="Times New Roman"/>
          <w:lang w:val="en-GB"/>
        </w:rPr>
        <w:t xml:space="preserve">years from the date of publication. </w:t>
      </w:r>
      <w:r w:rsidR="00C712B4" w:rsidRPr="00C64881">
        <w:rPr>
          <w:rFonts w:ascii="Times New Roman" w:hAnsi="Times New Roman" w:cs="Times New Roman"/>
          <w:lang w:val="en-GB"/>
        </w:rPr>
        <w:br/>
      </w:r>
    </w:p>
    <w:p w14:paraId="265778A5" w14:textId="77777777" w:rsidR="002833B1" w:rsidRPr="00C64881" w:rsidRDefault="007E5013">
      <w:pPr>
        <w:pStyle w:val="Listaszerbekezds"/>
        <w:numPr>
          <w:ilvl w:val="0"/>
          <w:numId w:val="1"/>
        </w:numPr>
        <w:shd w:val="clear" w:color="auto" w:fill="B4C6E7" w:themeFill="accent5" w:themeFillTint="66"/>
        <w:spacing w:before="120" w:after="120" w:line="276" w:lineRule="auto"/>
        <w:ind w:left="426" w:hanging="426"/>
        <w:jc w:val="both"/>
        <w:rPr>
          <w:rFonts w:ascii="Times New Roman" w:hAnsi="Times New Roman" w:cs="Times New Roman"/>
          <w:b/>
          <w:smallCaps/>
          <w:sz w:val="24"/>
          <w:szCs w:val="24"/>
          <w:lang w:val="en-GB"/>
        </w:rPr>
      </w:pPr>
      <w:r w:rsidRPr="00C64881">
        <w:rPr>
          <w:rFonts w:ascii="Times New Roman" w:hAnsi="Times New Roman" w:cs="Times New Roman"/>
          <w:b/>
          <w:smallCaps/>
          <w:sz w:val="24"/>
          <w:szCs w:val="24"/>
          <w:lang w:val="en-GB"/>
        </w:rPr>
        <w:t>Data subjects, data processing</w:t>
      </w:r>
      <w:r w:rsidR="005E433E" w:rsidRPr="00C64881">
        <w:rPr>
          <w:rFonts w:ascii="Times New Roman" w:hAnsi="Times New Roman" w:cs="Times New Roman"/>
          <w:b/>
          <w:smallCaps/>
          <w:sz w:val="24"/>
          <w:szCs w:val="24"/>
          <w:lang w:val="en-GB"/>
        </w:rPr>
        <w:t>, data transfer</w:t>
      </w:r>
    </w:p>
    <w:p w14:paraId="04BC25CA" w14:textId="77777777" w:rsidR="002833B1" w:rsidRPr="00C64881" w:rsidRDefault="001642DC">
      <w:pPr>
        <w:spacing w:before="120" w:after="120" w:line="276" w:lineRule="auto"/>
        <w:jc w:val="both"/>
        <w:rPr>
          <w:rFonts w:ascii="Times New Roman" w:eastAsia="Times New Roman" w:hAnsi="Times New Roman" w:cs="Times New Roman"/>
          <w:lang w:val="en-GB" w:eastAsia="zh-CN"/>
        </w:rPr>
      </w:pPr>
      <w:r w:rsidRPr="00C64881">
        <w:rPr>
          <w:rFonts w:ascii="Times New Roman" w:eastAsia="Times New Roman" w:hAnsi="Times New Roman" w:cs="Times New Roman"/>
          <w:lang w:val="en-GB" w:eastAsia="zh-CN"/>
        </w:rPr>
        <w:t xml:space="preserve">Access to the </w:t>
      </w:r>
      <w:r w:rsidR="007E5013" w:rsidRPr="00C64881">
        <w:rPr>
          <w:rFonts w:ascii="Times New Roman" w:eastAsia="Times New Roman" w:hAnsi="Times New Roman" w:cs="Times New Roman"/>
          <w:lang w:val="en-GB" w:eastAsia="zh-CN"/>
        </w:rPr>
        <w:t xml:space="preserve">data </w:t>
      </w:r>
      <w:r w:rsidRPr="00C64881">
        <w:rPr>
          <w:rFonts w:ascii="Times New Roman" w:eastAsia="Times New Roman" w:hAnsi="Times New Roman" w:cs="Times New Roman"/>
          <w:lang w:val="en-GB" w:eastAsia="zh-CN"/>
        </w:rPr>
        <w:t xml:space="preserve">is </w:t>
      </w:r>
      <w:r w:rsidR="0099162A" w:rsidRPr="00C64881">
        <w:rPr>
          <w:rFonts w:ascii="Times New Roman" w:eastAsia="Times New Roman" w:hAnsi="Times New Roman" w:cs="Times New Roman"/>
          <w:lang w:val="en-GB" w:eastAsia="zh-CN"/>
        </w:rPr>
        <w:t xml:space="preserve">restricted to staff of </w:t>
      </w:r>
      <w:r w:rsidRPr="00C64881">
        <w:rPr>
          <w:rFonts w:ascii="Times New Roman" w:eastAsia="Times New Roman" w:hAnsi="Times New Roman" w:cs="Times New Roman"/>
          <w:lang w:val="en-GB" w:eastAsia="zh-CN"/>
        </w:rPr>
        <w:t xml:space="preserve">the </w:t>
      </w:r>
      <w:r w:rsidR="0099162A" w:rsidRPr="00C64881">
        <w:rPr>
          <w:rFonts w:ascii="Times New Roman" w:eastAsia="Times New Roman" w:hAnsi="Times New Roman" w:cs="Times New Roman"/>
          <w:lang w:val="en-GB" w:eastAsia="zh-CN"/>
        </w:rPr>
        <w:t>University department whose staff need the data to perform their duties. Staff members are bound by confidentiality obligations in respect of the personal data they receive</w:t>
      </w:r>
    </w:p>
    <w:p w14:paraId="410273AD" w14:textId="77777777" w:rsidR="002833B1" w:rsidRPr="00C64881" w:rsidRDefault="007E5013">
      <w:pPr>
        <w:spacing w:before="120" w:after="120" w:line="276" w:lineRule="auto"/>
        <w:contextualSpacing/>
        <w:jc w:val="both"/>
        <w:rPr>
          <w:rFonts w:ascii="Times New Roman" w:eastAsia="Times New Roman" w:hAnsi="Times New Roman" w:cs="Times New Roman"/>
          <w:lang w:val="en-GB" w:eastAsia="zh-CN"/>
        </w:rPr>
      </w:pPr>
      <w:bookmarkStart w:id="2" w:name="_Hlk43380118"/>
      <w:r w:rsidRPr="00C64881">
        <w:rPr>
          <w:rFonts w:ascii="Times New Roman" w:eastAsia="Times New Roman" w:hAnsi="Times New Roman" w:cs="Times New Roman"/>
          <w:lang w:val="en-GB" w:eastAsia="zh-CN"/>
        </w:rPr>
        <w:t xml:space="preserve">The University may use the </w:t>
      </w:r>
      <w:r w:rsidR="00857E7A" w:rsidRPr="00C64881">
        <w:rPr>
          <w:rFonts w:ascii="Times New Roman" w:eastAsia="Times New Roman" w:hAnsi="Times New Roman" w:cs="Times New Roman"/>
          <w:lang w:val="en-GB" w:eastAsia="zh-CN"/>
        </w:rPr>
        <w:t xml:space="preserve">following </w:t>
      </w:r>
      <w:r w:rsidRPr="00C64881">
        <w:rPr>
          <w:rFonts w:ascii="Times New Roman" w:eastAsia="Times New Roman" w:hAnsi="Times New Roman" w:cs="Times New Roman"/>
          <w:lang w:val="en-GB" w:eastAsia="zh-CN"/>
        </w:rPr>
        <w:t xml:space="preserve">member of the Microsoft Group of Companies </w:t>
      </w:r>
      <w:r w:rsidR="00183BF3" w:rsidRPr="00C64881">
        <w:rPr>
          <w:rFonts w:ascii="Times New Roman" w:eastAsia="Times New Roman" w:hAnsi="Times New Roman" w:cs="Times New Roman"/>
          <w:lang w:val="en-GB" w:eastAsia="zh-CN"/>
        </w:rPr>
        <w:t xml:space="preserve">and </w:t>
      </w:r>
      <w:r w:rsidR="00777326" w:rsidRPr="00C64881">
        <w:rPr>
          <w:rFonts w:ascii="Times New Roman" w:eastAsia="Times New Roman" w:hAnsi="Times New Roman" w:cs="Times New Roman"/>
          <w:lang w:val="en-GB" w:eastAsia="zh-CN"/>
        </w:rPr>
        <w:t xml:space="preserve">sli.do s. r. o. </w:t>
      </w:r>
      <w:r w:rsidRPr="00C64881">
        <w:rPr>
          <w:rFonts w:ascii="Times New Roman" w:eastAsia="Times New Roman" w:hAnsi="Times New Roman" w:cs="Times New Roman"/>
          <w:lang w:val="en-GB" w:eastAsia="zh-CN"/>
        </w:rPr>
        <w:t xml:space="preserve">as data processors </w:t>
      </w:r>
      <w:r w:rsidR="00347799" w:rsidRPr="00C64881">
        <w:rPr>
          <w:rFonts w:ascii="Times New Roman" w:eastAsia="Times New Roman" w:hAnsi="Times New Roman" w:cs="Times New Roman"/>
          <w:lang w:val="en-GB" w:eastAsia="zh-CN"/>
        </w:rPr>
        <w:t xml:space="preserve">for the </w:t>
      </w:r>
      <w:r w:rsidRPr="00C64881">
        <w:rPr>
          <w:rFonts w:ascii="Times New Roman" w:eastAsia="Times New Roman" w:hAnsi="Times New Roman" w:cs="Times New Roman"/>
          <w:lang w:val="en-GB" w:eastAsia="zh-CN"/>
        </w:rPr>
        <w:t xml:space="preserve">technical implementation of </w:t>
      </w:r>
      <w:r w:rsidR="00353E95" w:rsidRPr="00C64881">
        <w:rPr>
          <w:rFonts w:ascii="Times New Roman" w:eastAsia="Times New Roman" w:hAnsi="Times New Roman" w:cs="Times New Roman"/>
          <w:lang w:val="en-GB" w:eastAsia="zh-CN"/>
        </w:rPr>
        <w:t xml:space="preserve">the </w:t>
      </w:r>
      <w:r w:rsidR="00211653" w:rsidRPr="00C64881">
        <w:rPr>
          <w:rFonts w:ascii="Times New Roman" w:hAnsi="Times New Roman" w:cs="Times New Roman"/>
          <w:lang w:val="en-GB"/>
        </w:rPr>
        <w:t>Event:</w:t>
      </w:r>
    </w:p>
    <w:p w14:paraId="161C7DA8" w14:textId="77777777" w:rsidR="002833B1" w:rsidRPr="00C64881" w:rsidRDefault="007E5013">
      <w:pPr>
        <w:pStyle w:val="Listaszerbekezds"/>
        <w:numPr>
          <w:ilvl w:val="0"/>
          <w:numId w:val="9"/>
        </w:numPr>
        <w:rPr>
          <w:rFonts w:ascii="Times New Roman" w:eastAsia="Times New Roman" w:hAnsi="Times New Roman" w:cs="Times New Roman"/>
          <w:lang w:val="en-GB" w:eastAsia="zh-CN"/>
        </w:rPr>
      </w:pPr>
      <w:r w:rsidRPr="00C64881">
        <w:rPr>
          <w:rFonts w:ascii="Times New Roman" w:eastAsia="Times New Roman" w:hAnsi="Times New Roman" w:cs="Times New Roman"/>
          <w:b/>
          <w:bCs/>
          <w:lang w:val="en-GB" w:eastAsia="zh-CN"/>
        </w:rPr>
        <w:t>Microsoft Ireland Operations Limited</w:t>
      </w:r>
      <w:r w:rsidRPr="00C64881">
        <w:rPr>
          <w:rFonts w:ascii="Times New Roman" w:eastAsia="Times New Roman" w:hAnsi="Times New Roman" w:cs="Times New Roman"/>
          <w:lang w:val="en-GB" w:eastAsia="zh-CN"/>
        </w:rPr>
        <w:t xml:space="preserve">, Attn: Data Protection Officer, One Microsoft Place, South County Business Park, Leopardstown, Dublin 18, Ireland. Telephone number: +353 1 706 3117, </w:t>
      </w:r>
    </w:p>
    <w:p w14:paraId="5E0D4649" w14:textId="77777777" w:rsidR="002833B1" w:rsidRPr="00C64881" w:rsidRDefault="007E5013">
      <w:pPr>
        <w:pStyle w:val="Listaszerbekezds"/>
        <w:numPr>
          <w:ilvl w:val="0"/>
          <w:numId w:val="9"/>
        </w:numPr>
        <w:rPr>
          <w:rFonts w:ascii="Times New Roman" w:eastAsia="Times New Roman" w:hAnsi="Times New Roman" w:cs="Times New Roman"/>
          <w:lang w:val="en-GB" w:eastAsia="zh-CN"/>
        </w:rPr>
      </w:pPr>
      <w:r w:rsidRPr="00C64881">
        <w:rPr>
          <w:rFonts w:ascii="Times New Roman" w:eastAsia="Times New Roman" w:hAnsi="Times New Roman" w:cs="Times New Roman"/>
          <w:b/>
          <w:bCs/>
          <w:lang w:val="en-GB" w:eastAsia="zh-CN"/>
        </w:rPr>
        <w:t xml:space="preserve">sli.do s. r. </w:t>
      </w:r>
      <w:proofErr w:type="gramStart"/>
      <w:r w:rsidRPr="00C64881">
        <w:rPr>
          <w:rFonts w:ascii="Times New Roman" w:eastAsia="Times New Roman" w:hAnsi="Times New Roman" w:cs="Times New Roman"/>
          <w:b/>
          <w:bCs/>
          <w:lang w:val="en-GB" w:eastAsia="zh-CN"/>
        </w:rPr>
        <w:t xml:space="preserve">o. </w:t>
      </w:r>
      <w:r w:rsidRPr="00C64881">
        <w:rPr>
          <w:rFonts w:ascii="Times New Roman" w:eastAsia="Times New Roman" w:hAnsi="Times New Roman" w:cs="Times New Roman"/>
          <w:lang w:val="en-GB" w:eastAsia="zh-CN"/>
        </w:rPr>
        <w:t>,</w:t>
      </w:r>
      <w:proofErr w:type="gramEnd"/>
      <w:r w:rsidRPr="00C64881">
        <w:rPr>
          <w:rFonts w:ascii="Times New Roman" w:eastAsia="Times New Roman" w:hAnsi="Times New Roman" w:cs="Times New Roman"/>
          <w:lang w:val="en-GB" w:eastAsia="zh-CN"/>
        </w:rPr>
        <w:t xml:space="preserve"> </w:t>
      </w:r>
      <w:proofErr w:type="spellStart"/>
      <w:r w:rsidRPr="00C64881">
        <w:rPr>
          <w:rFonts w:ascii="Times New Roman" w:eastAsia="Times New Roman" w:hAnsi="Times New Roman" w:cs="Times New Roman"/>
          <w:lang w:val="en-GB" w:eastAsia="zh-CN"/>
        </w:rPr>
        <w:t>Vajnorská</w:t>
      </w:r>
      <w:proofErr w:type="spellEnd"/>
      <w:r w:rsidRPr="00C64881">
        <w:rPr>
          <w:rFonts w:ascii="Times New Roman" w:eastAsia="Times New Roman" w:hAnsi="Times New Roman" w:cs="Times New Roman"/>
          <w:lang w:val="en-GB" w:eastAsia="zh-CN"/>
        </w:rPr>
        <w:t xml:space="preserve"> 100/A, 831 04 Bratislava, Slovakia</w:t>
      </w:r>
    </w:p>
    <w:p w14:paraId="3E4E3776" w14:textId="77777777" w:rsidR="002833B1" w:rsidRPr="00C64881" w:rsidRDefault="007E5013">
      <w:pPr>
        <w:spacing w:before="120" w:after="120" w:line="276" w:lineRule="auto"/>
        <w:contextualSpacing/>
        <w:jc w:val="both"/>
        <w:rPr>
          <w:rFonts w:ascii="Times New Roman" w:eastAsia="Times New Roman" w:hAnsi="Times New Roman" w:cs="Times New Roman"/>
          <w:lang w:val="en-GB" w:eastAsia="zh-CN"/>
        </w:rPr>
      </w:pPr>
      <w:r w:rsidRPr="00C64881">
        <w:rPr>
          <w:rFonts w:ascii="Times New Roman" w:eastAsia="Times New Roman" w:hAnsi="Times New Roman" w:cs="Times New Roman"/>
          <w:lang w:val="en-GB" w:eastAsia="zh-CN"/>
        </w:rPr>
        <w:t xml:space="preserve">The University will use interactive games at the Event Kahoot! AKA may be used as the data processor at </w:t>
      </w:r>
      <w:r w:rsidR="00E51310" w:rsidRPr="00C64881">
        <w:rPr>
          <w:rFonts w:ascii="Times New Roman" w:eastAsia="Times New Roman" w:hAnsi="Times New Roman" w:cs="Times New Roman"/>
          <w:lang w:val="en-GB" w:eastAsia="zh-CN"/>
        </w:rPr>
        <w:t xml:space="preserve">the </w:t>
      </w:r>
      <w:r w:rsidR="00904F05" w:rsidRPr="00C64881">
        <w:rPr>
          <w:rFonts w:ascii="Times New Roman" w:eastAsia="Times New Roman" w:hAnsi="Times New Roman" w:cs="Times New Roman"/>
          <w:lang w:val="en-GB" w:eastAsia="zh-CN"/>
        </w:rPr>
        <w:t xml:space="preserve">Event. </w:t>
      </w:r>
      <w:r w:rsidRPr="00C64881">
        <w:rPr>
          <w:rFonts w:ascii="Times New Roman" w:eastAsia="Times New Roman" w:hAnsi="Times New Roman" w:cs="Times New Roman"/>
          <w:lang w:val="en-GB" w:eastAsia="zh-CN"/>
        </w:rPr>
        <w:t>Data Processor Details</w:t>
      </w:r>
      <w:r w:rsidR="00904F05" w:rsidRPr="00C64881">
        <w:rPr>
          <w:rFonts w:ascii="Times New Roman" w:eastAsia="Times New Roman" w:hAnsi="Times New Roman" w:cs="Times New Roman"/>
          <w:lang w:val="en-GB" w:eastAsia="zh-CN"/>
        </w:rPr>
        <w:t>:</w:t>
      </w:r>
    </w:p>
    <w:p w14:paraId="59B274A5" w14:textId="77777777" w:rsidR="002833B1" w:rsidRPr="00C64881" w:rsidRDefault="007E5013">
      <w:pPr>
        <w:pStyle w:val="Listaszerbekezds"/>
        <w:numPr>
          <w:ilvl w:val="0"/>
          <w:numId w:val="9"/>
        </w:numPr>
        <w:rPr>
          <w:rFonts w:ascii="Times New Roman" w:eastAsia="Times New Roman" w:hAnsi="Times New Roman" w:cs="Times New Roman"/>
          <w:lang w:val="en-GB" w:eastAsia="zh-CN"/>
        </w:rPr>
      </w:pPr>
      <w:r w:rsidRPr="00C64881">
        <w:rPr>
          <w:rFonts w:ascii="Times New Roman" w:eastAsia="Times New Roman" w:hAnsi="Times New Roman" w:cs="Times New Roman"/>
          <w:b/>
          <w:bCs/>
          <w:lang w:val="en-GB" w:eastAsia="zh-CN"/>
        </w:rPr>
        <w:t>Kahoot! AKA</w:t>
      </w:r>
      <w:r w:rsidRPr="00C64881">
        <w:rPr>
          <w:rFonts w:ascii="Times New Roman" w:eastAsia="Times New Roman" w:hAnsi="Times New Roman" w:cs="Times New Roman"/>
          <w:lang w:val="en-GB" w:eastAsia="zh-CN"/>
        </w:rPr>
        <w:t xml:space="preserve">, </w:t>
      </w:r>
      <w:proofErr w:type="spellStart"/>
      <w:r w:rsidRPr="00C64881">
        <w:rPr>
          <w:rFonts w:ascii="Times New Roman" w:eastAsia="Times New Roman" w:hAnsi="Times New Roman" w:cs="Times New Roman"/>
          <w:lang w:val="en-GB" w:eastAsia="zh-CN"/>
        </w:rPr>
        <w:t>Fridtjof</w:t>
      </w:r>
      <w:proofErr w:type="spellEnd"/>
      <w:r w:rsidRPr="00C64881">
        <w:rPr>
          <w:rFonts w:ascii="Times New Roman" w:eastAsia="Times New Roman" w:hAnsi="Times New Roman" w:cs="Times New Roman"/>
          <w:lang w:val="en-GB" w:eastAsia="zh-CN"/>
        </w:rPr>
        <w:t xml:space="preserve"> </w:t>
      </w:r>
      <w:proofErr w:type="spellStart"/>
      <w:r w:rsidRPr="00C64881">
        <w:rPr>
          <w:rFonts w:ascii="Times New Roman" w:eastAsia="Times New Roman" w:hAnsi="Times New Roman" w:cs="Times New Roman"/>
          <w:lang w:val="en-GB" w:eastAsia="zh-CN"/>
        </w:rPr>
        <w:t>Nansens</w:t>
      </w:r>
      <w:proofErr w:type="spellEnd"/>
      <w:r w:rsidRPr="00C64881">
        <w:rPr>
          <w:rFonts w:ascii="Times New Roman" w:eastAsia="Times New Roman" w:hAnsi="Times New Roman" w:cs="Times New Roman"/>
          <w:lang w:val="en-GB" w:eastAsia="zh-CN"/>
        </w:rPr>
        <w:t xml:space="preserve"> </w:t>
      </w:r>
      <w:proofErr w:type="spellStart"/>
      <w:r w:rsidRPr="00C64881">
        <w:rPr>
          <w:rFonts w:ascii="Times New Roman" w:eastAsia="Times New Roman" w:hAnsi="Times New Roman" w:cs="Times New Roman"/>
          <w:lang w:val="en-GB" w:eastAsia="zh-CN"/>
        </w:rPr>
        <w:t>Plass</w:t>
      </w:r>
      <w:proofErr w:type="spellEnd"/>
      <w:r w:rsidRPr="00C64881">
        <w:rPr>
          <w:rFonts w:ascii="Times New Roman" w:eastAsia="Times New Roman" w:hAnsi="Times New Roman" w:cs="Times New Roman"/>
          <w:lang w:val="en-GB" w:eastAsia="zh-CN"/>
        </w:rPr>
        <w:t xml:space="preserve"> </w:t>
      </w:r>
      <w:proofErr w:type="gramStart"/>
      <w:r w:rsidRPr="00C64881">
        <w:rPr>
          <w:rFonts w:ascii="Times New Roman" w:eastAsia="Times New Roman" w:hAnsi="Times New Roman" w:cs="Times New Roman"/>
          <w:lang w:val="en-GB" w:eastAsia="zh-CN"/>
        </w:rPr>
        <w:t>7 ,</w:t>
      </w:r>
      <w:proofErr w:type="gramEnd"/>
      <w:r w:rsidRPr="00C64881">
        <w:rPr>
          <w:rFonts w:ascii="Times New Roman" w:eastAsia="Times New Roman" w:hAnsi="Times New Roman" w:cs="Times New Roman"/>
          <w:lang w:val="en-GB" w:eastAsia="zh-CN"/>
        </w:rPr>
        <w:t xml:space="preserve"> Oslo 0160 Norway</w:t>
      </w:r>
    </w:p>
    <w:p w14:paraId="2E31C26C" w14:textId="77777777" w:rsidR="002833B1" w:rsidRPr="00C64881" w:rsidRDefault="007E5013">
      <w:pPr>
        <w:rPr>
          <w:rFonts w:ascii="Times New Roman" w:eastAsia="Times New Roman" w:hAnsi="Times New Roman" w:cs="Times New Roman"/>
          <w:lang w:val="en-GB" w:eastAsia="zh-CN"/>
        </w:rPr>
      </w:pPr>
      <w:r w:rsidRPr="00C64881">
        <w:rPr>
          <w:rFonts w:ascii="Times New Roman" w:eastAsia="Times New Roman" w:hAnsi="Times New Roman" w:cs="Times New Roman"/>
          <w:lang w:val="en-GB" w:eastAsia="zh-CN"/>
        </w:rPr>
        <w:t xml:space="preserve">and Google Ireland Ltd, the data processor, for data reconciliation purposes: </w:t>
      </w:r>
    </w:p>
    <w:p w14:paraId="45FC72F7" w14:textId="77777777" w:rsidR="002833B1" w:rsidRPr="00C64881" w:rsidRDefault="007E5013">
      <w:pPr>
        <w:pStyle w:val="Listaszerbekezds"/>
        <w:numPr>
          <w:ilvl w:val="0"/>
          <w:numId w:val="9"/>
        </w:numPr>
        <w:jc w:val="both"/>
        <w:rPr>
          <w:rFonts w:ascii="Times New Roman" w:eastAsia="Times New Roman" w:hAnsi="Times New Roman" w:cs="Times New Roman"/>
          <w:lang w:val="en-GB" w:eastAsia="zh-CN"/>
        </w:rPr>
      </w:pPr>
      <w:r w:rsidRPr="00C64881">
        <w:rPr>
          <w:rFonts w:ascii="Times New Roman" w:eastAsia="Times New Roman" w:hAnsi="Times New Roman" w:cs="Times New Roman"/>
          <w:b/>
          <w:bCs/>
          <w:lang w:val="en-GB" w:eastAsia="zh-CN"/>
        </w:rPr>
        <w:t xml:space="preserve">Google Ireland </w:t>
      </w:r>
      <w:proofErr w:type="spellStart"/>
      <w:proofErr w:type="gramStart"/>
      <w:r w:rsidRPr="00C64881">
        <w:rPr>
          <w:rFonts w:ascii="Times New Roman" w:eastAsia="Times New Roman" w:hAnsi="Times New Roman" w:cs="Times New Roman"/>
          <w:b/>
          <w:bCs/>
          <w:lang w:val="en-GB" w:eastAsia="zh-CN"/>
        </w:rPr>
        <w:t>Limited</w:t>
      </w:r>
      <w:r w:rsidRPr="00C64881">
        <w:rPr>
          <w:rFonts w:ascii="Times New Roman" w:eastAsia="Times New Roman" w:hAnsi="Times New Roman" w:cs="Times New Roman"/>
          <w:lang w:val="en-GB" w:eastAsia="zh-CN"/>
        </w:rPr>
        <w:t>,Gordon</w:t>
      </w:r>
      <w:proofErr w:type="spellEnd"/>
      <w:proofErr w:type="gramEnd"/>
      <w:r w:rsidRPr="00C64881">
        <w:rPr>
          <w:rFonts w:ascii="Times New Roman" w:eastAsia="Times New Roman" w:hAnsi="Times New Roman" w:cs="Times New Roman"/>
          <w:lang w:val="en-GB" w:eastAsia="zh-CN"/>
        </w:rPr>
        <w:t xml:space="preserve"> House, Barrow Street, Dublin 4 Ireland. Phone number: +353 1 436 1000</w:t>
      </w:r>
    </w:p>
    <w:p w14:paraId="00D33D62" w14:textId="3E23B217" w:rsidR="002833B1" w:rsidRPr="00C64881" w:rsidRDefault="007E5013">
      <w:pPr>
        <w:rPr>
          <w:rFonts w:ascii="Times New Roman" w:eastAsia="Times New Roman" w:hAnsi="Times New Roman" w:cs="Times New Roman"/>
          <w:lang w:val="en-GB" w:eastAsia="zh-CN"/>
        </w:rPr>
      </w:pPr>
      <w:r w:rsidRPr="00C64881">
        <w:rPr>
          <w:rFonts w:ascii="Times New Roman" w:eastAsia="Times New Roman" w:hAnsi="Times New Roman" w:cs="Times New Roman"/>
          <w:lang w:val="en-GB" w:eastAsia="zh-CN"/>
        </w:rPr>
        <w:t xml:space="preserve">Processors' privacy </w:t>
      </w:r>
      <w:r w:rsidR="00C64881" w:rsidRPr="00C64881">
        <w:rPr>
          <w:rFonts w:ascii="Times New Roman" w:eastAsia="Times New Roman" w:hAnsi="Times New Roman" w:cs="Times New Roman"/>
          <w:lang w:val="en-GB" w:eastAsia="zh-CN"/>
        </w:rPr>
        <w:t>policies</w:t>
      </w:r>
      <w:r w:rsidRPr="00C64881">
        <w:rPr>
          <w:rFonts w:ascii="Times New Roman" w:eastAsia="Times New Roman" w:hAnsi="Times New Roman" w:cs="Times New Roman"/>
          <w:lang w:val="en-GB" w:eastAsia="zh-CN"/>
        </w:rPr>
        <w:t xml:space="preserve"> </w:t>
      </w:r>
      <w:r w:rsidR="00C64881" w:rsidRPr="00C64881">
        <w:rPr>
          <w:rFonts w:ascii="Times New Roman" w:eastAsia="Times New Roman" w:hAnsi="Times New Roman" w:cs="Times New Roman"/>
          <w:lang w:val="en-GB" w:eastAsia="zh-CN"/>
        </w:rPr>
        <w:t>are</w:t>
      </w:r>
      <w:r w:rsidRPr="00C64881">
        <w:rPr>
          <w:rFonts w:ascii="Times New Roman" w:eastAsia="Times New Roman" w:hAnsi="Times New Roman" w:cs="Times New Roman"/>
          <w:lang w:val="en-GB" w:eastAsia="zh-CN"/>
        </w:rPr>
        <w:t xml:space="preserve"> available at the </w:t>
      </w:r>
      <w:r w:rsidR="00C64881">
        <w:rPr>
          <w:rFonts w:ascii="Times New Roman" w:eastAsia="Times New Roman" w:hAnsi="Times New Roman" w:cs="Times New Roman"/>
          <w:lang w:val="en-GB" w:eastAsia="zh-CN"/>
        </w:rPr>
        <w:t xml:space="preserve">following </w:t>
      </w:r>
      <w:r w:rsidRPr="00C64881">
        <w:rPr>
          <w:rFonts w:ascii="Times New Roman" w:eastAsia="Times New Roman" w:hAnsi="Times New Roman" w:cs="Times New Roman"/>
          <w:lang w:val="en-GB" w:eastAsia="zh-CN"/>
        </w:rPr>
        <w:t>link</w:t>
      </w:r>
      <w:r w:rsidR="00C64881">
        <w:rPr>
          <w:rFonts w:ascii="Times New Roman" w:eastAsia="Times New Roman" w:hAnsi="Times New Roman" w:cs="Times New Roman"/>
          <w:lang w:val="en-GB" w:eastAsia="zh-CN"/>
        </w:rPr>
        <w:t>s</w:t>
      </w:r>
      <w:r w:rsidRPr="00C64881">
        <w:rPr>
          <w:rFonts w:ascii="Times New Roman" w:eastAsia="Times New Roman" w:hAnsi="Times New Roman" w:cs="Times New Roman"/>
          <w:lang w:val="en-GB" w:eastAsia="zh-CN"/>
        </w:rPr>
        <w:t>:</w:t>
      </w:r>
    </w:p>
    <w:p w14:paraId="42E68F4D" w14:textId="77777777" w:rsidR="002833B1" w:rsidRPr="00C64881" w:rsidRDefault="002A3366">
      <w:pPr>
        <w:rPr>
          <w:rStyle w:val="Hiperhivatkozs"/>
          <w:rFonts w:ascii="Times New Roman" w:eastAsia="Times New Roman" w:hAnsi="Times New Roman" w:cs="Times New Roman"/>
          <w:lang w:val="en-GB" w:eastAsia="zh-CN"/>
        </w:rPr>
      </w:pPr>
      <w:hyperlink r:id="rId11" w:anchor="mainnoticetoendusersmodule" w:history="1">
        <w:r w:rsidR="00AF6DAA" w:rsidRPr="00C64881">
          <w:rPr>
            <w:rStyle w:val="Hiperhivatkozs"/>
            <w:rFonts w:ascii="Times New Roman" w:eastAsia="Times New Roman" w:hAnsi="Times New Roman" w:cs="Times New Roman"/>
            <w:lang w:val="en-GB" w:eastAsia="zh-CN"/>
          </w:rPr>
          <w:t>https://privacy.microsoft.com/hu-HU/privacystatement#mainnoticetoendusersmodule</w:t>
        </w:r>
      </w:hyperlink>
    </w:p>
    <w:p w14:paraId="22144761" w14:textId="77777777" w:rsidR="002833B1" w:rsidRPr="00C64881" w:rsidRDefault="002A3366">
      <w:pPr>
        <w:rPr>
          <w:rFonts w:ascii="Times New Roman" w:eastAsia="Times New Roman" w:hAnsi="Times New Roman" w:cs="Times New Roman"/>
          <w:lang w:val="en-GB" w:eastAsia="zh-CN"/>
        </w:rPr>
      </w:pPr>
      <w:hyperlink r:id="rId12" w:history="1">
        <w:r w:rsidR="00B64618" w:rsidRPr="00C64881">
          <w:rPr>
            <w:rStyle w:val="Hiperhivatkozs"/>
            <w:rFonts w:ascii="Times New Roman" w:eastAsia="Times New Roman" w:hAnsi="Times New Roman" w:cs="Times New Roman"/>
            <w:lang w:val="en-GB" w:eastAsia="zh-CN"/>
          </w:rPr>
          <w:t>https://community.sli.do/about-slido-32/handling-privacy-in-slido-503</w:t>
        </w:r>
      </w:hyperlink>
    </w:p>
    <w:p w14:paraId="7F032156" w14:textId="77777777" w:rsidR="002833B1" w:rsidRPr="00C64881" w:rsidRDefault="002A3366">
      <w:pPr>
        <w:rPr>
          <w:rFonts w:ascii="Times New Roman" w:eastAsia="Times New Roman" w:hAnsi="Times New Roman" w:cs="Times New Roman"/>
          <w:lang w:val="en-GB" w:eastAsia="zh-CN"/>
        </w:rPr>
      </w:pPr>
      <w:hyperlink r:id="rId13" w:history="1">
        <w:r w:rsidR="00B64618" w:rsidRPr="00C64881">
          <w:rPr>
            <w:rStyle w:val="Hiperhivatkozs"/>
            <w:rFonts w:ascii="Times New Roman" w:eastAsia="Times New Roman" w:hAnsi="Times New Roman" w:cs="Times New Roman"/>
            <w:lang w:val="en-GB" w:eastAsia="zh-CN"/>
          </w:rPr>
          <w:t xml:space="preserve">https://trust.kahoot.com/privacy-policy/ </w:t>
        </w:r>
      </w:hyperlink>
    </w:p>
    <w:p w14:paraId="3622DCEC" w14:textId="77777777" w:rsidR="002833B1" w:rsidRPr="00C64881" w:rsidRDefault="002A3366">
      <w:pPr>
        <w:rPr>
          <w:rFonts w:ascii="Times New Roman" w:eastAsia="Times New Roman" w:hAnsi="Times New Roman" w:cs="Times New Roman"/>
          <w:lang w:val="en-GB" w:eastAsia="zh-CN"/>
        </w:rPr>
      </w:pPr>
      <w:hyperlink r:id="rId14" w:history="1">
        <w:r w:rsidR="00AF6DAA" w:rsidRPr="00C64881">
          <w:rPr>
            <w:rStyle w:val="Hiperhivatkozs"/>
            <w:rFonts w:ascii="Times New Roman" w:eastAsia="Times New Roman" w:hAnsi="Times New Roman" w:cs="Times New Roman"/>
            <w:lang w:val="en-GB" w:eastAsia="zh-CN"/>
          </w:rPr>
          <w:t xml:space="preserve">https://privacy.google.com/?hl=en# </w:t>
        </w:r>
      </w:hyperlink>
    </w:p>
    <w:p w14:paraId="72822D29" w14:textId="3D93919C" w:rsidR="002833B1" w:rsidRPr="00C64881" w:rsidRDefault="007E5013" w:rsidP="008C44D3">
      <w:pPr>
        <w:spacing w:before="120" w:after="120" w:line="276" w:lineRule="auto"/>
        <w:rPr>
          <w:rFonts w:ascii="Times New Roman" w:eastAsia="Times New Roman" w:hAnsi="Times New Roman" w:cs="Times New Roman"/>
          <w:lang w:val="en-GB" w:eastAsia="zh-CN"/>
        </w:rPr>
      </w:pPr>
      <w:r w:rsidRPr="008C44D3">
        <w:rPr>
          <w:rFonts w:ascii="Times New Roman" w:eastAsia="Times New Roman" w:hAnsi="Times New Roman" w:cs="Times New Roman"/>
          <w:lang w:val="en-GB" w:eastAsia="zh-CN"/>
        </w:rPr>
        <w:t xml:space="preserve">The University will transfer the personal data to </w:t>
      </w:r>
      <w:r w:rsidR="008C44D3" w:rsidRPr="008C44D3">
        <w:rPr>
          <w:rFonts w:ascii="Times New Roman" w:eastAsia="Times New Roman" w:hAnsi="Times New Roman" w:cs="Times New Roman"/>
          <w:lang w:val="en-GB" w:eastAsia="zh-CN"/>
        </w:rPr>
        <w:t xml:space="preserve">the </w:t>
      </w:r>
      <w:r w:rsidRPr="008C44D3">
        <w:rPr>
          <w:rFonts w:ascii="Times New Roman" w:eastAsia="Times New Roman" w:hAnsi="Times New Roman" w:cs="Times New Roman"/>
          <w:lang w:val="en-GB" w:eastAsia="zh-CN"/>
        </w:rPr>
        <w:t>employer for the purpose of accounting for credits earned through participation</w:t>
      </w:r>
      <w:r w:rsidR="008C44D3" w:rsidRPr="008C44D3">
        <w:rPr>
          <w:rFonts w:ascii="Times New Roman" w:eastAsia="Times New Roman" w:hAnsi="Times New Roman" w:cs="Times New Roman"/>
          <w:lang w:val="en-GB" w:eastAsia="zh-CN"/>
        </w:rPr>
        <w:t>.</w:t>
      </w:r>
      <w:r w:rsidR="00C712B4" w:rsidRPr="00C64881">
        <w:rPr>
          <w:rFonts w:ascii="Times New Roman" w:eastAsia="Times New Roman" w:hAnsi="Times New Roman" w:cs="Times New Roman"/>
          <w:lang w:val="en-GB" w:eastAsia="zh-CN"/>
        </w:rPr>
        <w:br/>
      </w:r>
    </w:p>
    <w:bookmarkEnd w:id="2"/>
    <w:p w14:paraId="5F27F472" w14:textId="77777777" w:rsidR="002833B1" w:rsidRPr="00C64881" w:rsidRDefault="007E5013">
      <w:pPr>
        <w:pStyle w:val="Listaszerbekezds"/>
        <w:numPr>
          <w:ilvl w:val="0"/>
          <w:numId w:val="1"/>
        </w:numPr>
        <w:shd w:val="clear" w:color="auto" w:fill="B4C6E7" w:themeFill="accent5" w:themeFillTint="66"/>
        <w:spacing w:before="120" w:after="120" w:line="276" w:lineRule="auto"/>
        <w:ind w:left="426" w:hanging="426"/>
        <w:rPr>
          <w:rFonts w:ascii="Times New Roman" w:hAnsi="Times New Roman" w:cs="Times New Roman"/>
          <w:b/>
          <w:smallCaps/>
          <w:sz w:val="24"/>
          <w:szCs w:val="24"/>
          <w:lang w:val="en-GB"/>
        </w:rPr>
      </w:pPr>
      <w:r w:rsidRPr="00C64881">
        <w:rPr>
          <w:rFonts w:ascii="Times New Roman" w:hAnsi="Times New Roman" w:cs="Times New Roman"/>
          <w:b/>
          <w:smallCaps/>
          <w:sz w:val="24"/>
          <w:szCs w:val="24"/>
          <w:lang w:val="en-GB"/>
        </w:rPr>
        <w:t>Data security</w:t>
      </w:r>
    </w:p>
    <w:p w14:paraId="1AD99F2B" w14:textId="7B85A2F5" w:rsidR="002833B1" w:rsidRPr="00C64881" w:rsidRDefault="007E5013">
      <w:pPr>
        <w:spacing w:before="120" w:after="120" w:line="276" w:lineRule="auto"/>
        <w:jc w:val="both"/>
        <w:rPr>
          <w:rFonts w:ascii="Times New Roman" w:hAnsi="Times New Roman" w:cs="Times New Roman"/>
          <w:lang w:val="en-GB"/>
        </w:rPr>
      </w:pPr>
      <w:r w:rsidRPr="00C64881">
        <w:rPr>
          <w:rFonts w:ascii="Times New Roman" w:hAnsi="Times New Roman" w:cs="Times New Roman"/>
          <w:bCs/>
          <w:lang w:val="en-GB"/>
        </w:rPr>
        <w:t xml:space="preserve">The University shall </w:t>
      </w:r>
      <w:r w:rsidR="00100E35" w:rsidRPr="00C64881">
        <w:rPr>
          <w:rFonts w:ascii="Times New Roman" w:hAnsi="Times New Roman" w:cs="Times New Roman"/>
          <w:lang w:val="en-GB"/>
        </w:rPr>
        <w:t xml:space="preserve">ensure adequate security of the personal data of the </w:t>
      </w:r>
      <w:r w:rsidRPr="00C64881">
        <w:rPr>
          <w:rFonts w:ascii="Times New Roman" w:hAnsi="Times New Roman" w:cs="Times New Roman"/>
          <w:bCs/>
          <w:lang w:val="en-GB"/>
        </w:rPr>
        <w:t>data subject</w:t>
      </w:r>
      <w:r w:rsidR="00100E35" w:rsidRPr="00C64881">
        <w:rPr>
          <w:rFonts w:ascii="Times New Roman" w:hAnsi="Times New Roman" w:cs="Times New Roman"/>
          <w:lang w:val="en-GB"/>
        </w:rPr>
        <w:t xml:space="preserve">, including protection against unauthorised or unlawful processing, accidental loss, destruction or damage, by implementing appropriate technical </w:t>
      </w:r>
      <w:r w:rsidR="00551D62" w:rsidRPr="00C64881">
        <w:rPr>
          <w:rFonts w:ascii="Times New Roman" w:hAnsi="Times New Roman" w:cs="Times New Roman"/>
          <w:lang w:val="en-GB"/>
        </w:rPr>
        <w:t xml:space="preserve">and </w:t>
      </w:r>
      <w:r w:rsidR="00100E35" w:rsidRPr="00C64881">
        <w:rPr>
          <w:rFonts w:ascii="Times New Roman" w:hAnsi="Times New Roman" w:cs="Times New Roman"/>
          <w:lang w:val="en-GB"/>
        </w:rPr>
        <w:t xml:space="preserve">organisational measures. Further information on the data security measures applied by </w:t>
      </w:r>
      <w:r w:rsidRPr="00C64881">
        <w:rPr>
          <w:rFonts w:ascii="Times New Roman" w:hAnsi="Times New Roman" w:cs="Times New Roman"/>
          <w:lang w:val="en-GB"/>
        </w:rPr>
        <w:t xml:space="preserve">the University </w:t>
      </w:r>
      <w:r w:rsidR="00100E35" w:rsidRPr="00C64881">
        <w:rPr>
          <w:rFonts w:ascii="Times New Roman" w:hAnsi="Times New Roman" w:cs="Times New Roman"/>
          <w:lang w:val="en-GB"/>
        </w:rPr>
        <w:t xml:space="preserve">can be found in </w:t>
      </w:r>
      <w:r w:rsidR="008C44D3">
        <w:rPr>
          <w:rFonts w:ascii="Times New Roman" w:hAnsi="Times New Roman" w:cs="Times New Roman"/>
          <w:lang w:val="en-GB"/>
        </w:rPr>
        <w:t>Articles</w:t>
      </w:r>
      <w:r w:rsidR="00100E35" w:rsidRPr="00C64881">
        <w:rPr>
          <w:rFonts w:ascii="Times New Roman" w:hAnsi="Times New Roman" w:cs="Times New Roman"/>
          <w:lang w:val="en-GB"/>
        </w:rPr>
        <w:t xml:space="preserve"> 20-22 of </w:t>
      </w:r>
      <w:hyperlink r:id="rId15" w:history="1">
        <w:r w:rsidR="00597675" w:rsidRPr="00C64881">
          <w:rPr>
            <w:rStyle w:val="Hiperhivatkozs"/>
            <w:rFonts w:ascii="Times New Roman" w:hAnsi="Times New Roman" w:cs="Times New Roman"/>
            <w:lang w:val="en-GB"/>
          </w:rPr>
          <w:t>the</w:t>
        </w:r>
      </w:hyperlink>
      <w:r w:rsidR="00FA48FE" w:rsidRPr="00C64881">
        <w:rPr>
          <w:rFonts w:ascii="Times New Roman" w:hAnsi="Times New Roman" w:cs="Times New Roman"/>
          <w:lang w:val="en-GB"/>
        </w:rPr>
        <w:t xml:space="preserve"> University of </w:t>
      </w:r>
      <w:proofErr w:type="spellStart"/>
      <w:r w:rsidR="00FA48FE" w:rsidRPr="00C64881">
        <w:rPr>
          <w:rFonts w:ascii="Times New Roman" w:hAnsi="Times New Roman" w:cs="Times New Roman"/>
          <w:lang w:val="en-GB"/>
        </w:rPr>
        <w:t>Pécs</w:t>
      </w:r>
      <w:proofErr w:type="spellEnd"/>
      <w:r w:rsidR="00FA48FE" w:rsidRPr="00C64881">
        <w:rPr>
          <w:rFonts w:ascii="Times New Roman" w:hAnsi="Times New Roman" w:cs="Times New Roman"/>
          <w:lang w:val="en-GB"/>
        </w:rPr>
        <w:t xml:space="preserve"> </w:t>
      </w:r>
      <w:hyperlink r:id="rId16" w:history="1">
        <w:r w:rsidR="00597675" w:rsidRPr="00C64881">
          <w:rPr>
            <w:rStyle w:val="Hiperhivatkozs"/>
            <w:rFonts w:ascii="Times New Roman" w:hAnsi="Times New Roman" w:cs="Times New Roman"/>
            <w:lang w:val="en-GB"/>
          </w:rPr>
          <w:t>Data Protection Regulations</w:t>
        </w:r>
      </w:hyperlink>
      <w:r w:rsidR="009C5A93" w:rsidRPr="00C64881">
        <w:rPr>
          <w:rFonts w:ascii="Times New Roman" w:hAnsi="Times New Roman" w:cs="Times New Roman"/>
          <w:lang w:val="en-GB"/>
        </w:rPr>
        <w:t xml:space="preserve"> and in Chapter IV of </w:t>
      </w:r>
      <w:hyperlink r:id="rId17" w:history="1">
        <w:r w:rsidR="00597675" w:rsidRPr="00C64881">
          <w:rPr>
            <w:rStyle w:val="Hiperhivatkozs"/>
            <w:rFonts w:ascii="Times New Roman" w:hAnsi="Times New Roman" w:cs="Times New Roman"/>
            <w:lang w:val="en-GB"/>
          </w:rPr>
          <w:t>the IT Regulations.</w:t>
        </w:r>
      </w:hyperlink>
      <w:r w:rsidR="00C712B4" w:rsidRPr="00C64881">
        <w:rPr>
          <w:rFonts w:ascii="Times New Roman" w:hAnsi="Times New Roman" w:cs="Times New Roman"/>
          <w:lang w:val="en-GB"/>
        </w:rPr>
        <w:br/>
      </w:r>
    </w:p>
    <w:p w14:paraId="29BC01B9" w14:textId="77777777" w:rsidR="002833B1" w:rsidRPr="00C64881" w:rsidRDefault="007E5013">
      <w:pPr>
        <w:pStyle w:val="Listaszerbekezds"/>
        <w:numPr>
          <w:ilvl w:val="0"/>
          <w:numId w:val="1"/>
        </w:numPr>
        <w:shd w:val="clear" w:color="auto" w:fill="B4C6E7" w:themeFill="accent5" w:themeFillTint="66"/>
        <w:spacing w:before="120" w:after="120" w:line="276" w:lineRule="auto"/>
        <w:ind w:left="425" w:hanging="425"/>
        <w:contextualSpacing w:val="0"/>
        <w:rPr>
          <w:rFonts w:ascii="Times New Roman" w:hAnsi="Times New Roman" w:cs="Times New Roman"/>
          <w:b/>
          <w:smallCaps/>
          <w:sz w:val="24"/>
          <w:szCs w:val="24"/>
          <w:lang w:val="en-GB"/>
        </w:rPr>
      </w:pPr>
      <w:r w:rsidRPr="00C64881">
        <w:rPr>
          <w:rFonts w:ascii="Times New Roman" w:hAnsi="Times New Roman" w:cs="Times New Roman"/>
          <w:b/>
          <w:smallCaps/>
          <w:sz w:val="24"/>
          <w:szCs w:val="24"/>
          <w:lang w:val="en-GB"/>
        </w:rPr>
        <w:t>"Cookies" used on the website</w:t>
      </w:r>
    </w:p>
    <w:tbl>
      <w:tblPr>
        <w:tblStyle w:val="Rcsostblzat"/>
        <w:tblW w:w="0" w:type="auto"/>
        <w:tblLook w:val="04A0" w:firstRow="1" w:lastRow="0" w:firstColumn="1" w:lastColumn="0" w:noHBand="0" w:noVBand="1"/>
      </w:tblPr>
      <w:tblGrid>
        <w:gridCol w:w="2265"/>
        <w:gridCol w:w="2265"/>
        <w:gridCol w:w="2266"/>
        <w:gridCol w:w="2266"/>
      </w:tblGrid>
      <w:tr w:rsidR="00AF6DAA" w:rsidRPr="00C64881" w14:paraId="679BAA5D" w14:textId="77777777" w:rsidTr="000C08F9">
        <w:tc>
          <w:tcPr>
            <w:tcW w:w="2265" w:type="dxa"/>
          </w:tcPr>
          <w:p w14:paraId="2C9AEC87" w14:textId="77777777" w:rsidR="002833B1" w:rsidRPr="00C64881" w:rsidRDefault="007E5013">
            <w:pPr>
              <w:spacing w:before="120" w:after="120" w:line="276" w:lineRule="auto"/>
              <w:jc w:val="center"/>
              <w:rPr>
                <w:rFonts w:ascii="Times New Roman" w:hAnsi="Times New Roman" w:cs="Times New Roman"/>
                <w:b/>
                <w:bCs/>
                <w:lang w:val="en-GB"/>
              </w:rPr>
            </w:pPr>
            <w:r w:rsidRPr="00C64881">
              <w:rPr>
                <w:rFonts w:ascii="Times New Roman" w:hAnsi="Times New Roman" w:cs="Times New Roman"/>
                <w:b/>
                <w:bCs/>
                <w:lang w:val="en-GB"/>
              </w:rPr>
              <w:t>The name of the "Cookies"</w:t>
            </w:r>
          </w:p>
        </w:tc>
        <w:tc>
          <w:tcPr>
            <w:tcW w:w="2265" w:type="dxa"/>
          </w:tcPr>
          <w:p w14:paraId="4E70B41C" w14:textId="2E4B4AA1" w:rsidR="002833B1" w:rsidRPr="00C64881" w:rsidRDefault="00B26742">
            <w:pPr>
              <w:spacing w:before="120" w:after="120" w:line="276" w:lineRule="auto"/>
              <w:jc w:val="center"/>
              <w:rPr>
                <w:rFonts w:ascii="Times New Roman" w:hAnsi="Times New Roman" w:cs="Times New Roman"/>
                <w:b/>
                <w:bCs/>
                <w:lang w:val="en-GB"/>
              </w:rPr>
            </w:pPr>
            <w:r>
              <w:rPr>
                <w:rFonts w:ascii="Times New Roman" w:hAnsi="Times New Roman" w:cs="Times New Roman"/>
                <w:b/>
                <w:bCs/>
                <w:lang w:val="en-GB"/>
              </w:rPr>
              <w:t>Scope</w:t>
            </w:r>
          </w:p>
        </w:tc>
        <w:tc>
          <w:tcPr>
            <w:tcW w:w="2266" w:type="dxa"/>
          </w:tcPr>
          <w:p w14:paraId="54BA716F" w14:textId="77777777" w:rsidR="002833B1" w:rsidRPr="00C64881" w:rsidRDefault="007E5013">
            <w:pPr>
              <w:spacing w:before="120" w:after="120" w:line="276" w:lineRule="auto"/>
              <w:jc w:val="center"/>
              <w:rPr>
                <w:rFonts w:ascii="Times New Roman" w:hAnsi="Times New Roman" w:cs="Times New Roman"/>
                <w:b/>
                <w:bCs/>
                <w:lang w:val="en-GB"/>
              </w:rPr>
            </w:pPr>
            <w:r w:rsidRPr="00C64881">
              <w:rPr>
                <w:rFonts w:ascii="Times New Roman" w:hAnsi="Times New Roman" w:cs="Times New Roman"/>
                <w:b/>
                <w:bCs/>
                <w:lang w:val="en-GB"/>
              </w:rPr>
              <w:t>Duration of data processing</w:t>
            </w:r>
          </w:p>
        </w:tc>
        <w:tc>
          <w:tcPr>
            <w:tcW w:w="2266" w:type="dxa"/>
          </w:tcPr>
          <w:p w14:paraId="0F9E924F" w14:textId="77777777" w:rsidR="002833B1" w:rsidRPr="00C64881" w:rsidRDefault="007E5013">
            <w:pPr>
              <w:spacing w:before="120" w:after="120" w:line="276" w:lineRule="auto"/>
              <w:jc w:val="center"/>
              <w:rPr>
                <w:rFonts w:ascii="Times New Roman" w:hAnsi="Times New Roman" w:cs="Times New Roman"/>
                <w:b/>
                <w:bCs/>
                <w:lang w:val="en-GB"/>
              </w:rPr>
            </w:pPr>
            <w:r w:rsidRPr="00C64881">
              <w:rPr>
                <w:rFonts w:ascii="Times New Roman" w:hAnsi="Times New Roman" w:cs="Times New Roman"/>
                <w:b/>
                <w:bCs/>
                <w:lang w:val="en-GB"/>
              </w:rPr>
              <w:t>Is it essential for the functioning of the website</w:t>
            </w:r>
          </w:p>
        </w:tc>
      </w:tr>
      <w:tr w:rsidR="00AF6DAA" w:rsidRPr="00C64881" w14:paraId="2021882D" w14:textId="77777777" w:rsidTr="000C08F9">
        <w:tc>
          <w:tcPr>
            <w:tcW w:w="2265" w:type="dxa"/>
          </w:tcPr>
          <w:p w14:paraId="47EF62E3" w14:textId="19138A3C" w:rsidR="00073132" w:rsidRPr="00C64881" w:rsidRDefault="00073132" w:rsidP="00271211">
            <w:pPr>
              <w:rPr>
                <w:lang w:val="en-GB"/>
              </w:rPr>
            </w:pPr>
            <w:r w:rsidRPr="00C64881">
              <w:rPr>
                <w:rFonts w:ascii="Times New Roman" w:hAnsi="Times New Roman" w:cs="Times New Roman"/>
                <w:lang w:val="en-GB"/>
              </w:rPr>
              <w:t xml:space="preserve"> </w:t>
            </w:r>
          </w:p>
          <w:p w14:paraId="5A76B783" w14:textId="77777777" w:rsidR="002833B1" w:rsidRPr="00C64881" w:rsidRDefault="007E5013">
            <w:pPr>
              <w:jc w:val="center"/>
              <w:rPr>
                <w:rFonts w:ascii="Times New Roman" w:hAnsi="Times New Roman" w:cs="Times New Roman"/>
                <w:lang w:val="en-GB"/>
              </w:rPr>
            </w:pPr>
            <w:proofErr w:type="spellStart"/>
            <w:r w:rsidRPr="00C64881">
              <w:rPr>
                <w:rFonts w:ascii="Times New Roman" w:hAnsi="Times New Roman" w:cs="Times New Roman"/>
                <w:lang w:val="en-GB"/>
              </w:rPr>
              <w:t>connect.sid</w:t>
            </w:r>
            <w:proofErr w:type="spellEnd"/>
          </w:p>
          <w:p w14:paraId="59E393B7" w14:textId="47920205" w:rsidR="00AF6DAA" w:rsidRPr="00C64881" w:rsidRDefault="00AF6DAA" w:rsidP="00857E7A">
            <w:pPr>
              <w:spacing w:before="120" w:after="120" w:line="276" w:lineRule="auto"/>
              <w:jc w:val="center"/>
              <w:rPr>
                <w:rFonts w:ascii="Times New Roman" w:hAnsi="Times New Roman" w:cs="Times New Roman"/>
                <w:lang w:val="en-GB"/>
              </w:rPr>
            </w:pPr>
          </w:p>
        </w:tc>
        <w:tc>
          <w:tcPr>
            <w:tcW w:w="2265" w:type="dxa"/>
          </w:tcPr>
          <w:p w14:paraId="176AF229" w14:textId="77777777" w:rsidR="002833B1" w:rsidRPr="00C64881" w:rsidRDefault="007E5013">
            <w:pPr>
              <w:spacing w:before="120" w:after="120" w:line="276" w:lineRule="auto"/>
              <w:jc w:val="center"/>
              <w:rPr>
                <w:rFonts w:ascii="Times New Roman" w:hAnsi="Times New Roman" w:cs="Times New Roman"/>
                <w:lang w:val="en-GB"/>
              </w:rPr>
            </w:pPr>
            <w:r w:rsidRPr="00C64881">
              <w:rPr>
                <w:rFonts w:ascii="Times New Roman" w:hAnsi="Times New Roman" w:cs="Times New Roman"/>
                <w:lang w:val="en-GB"/>
              </w:rPr>
              <w:t>ensure smooth operation</w:t>
            </w:r>
          </w:p>
        </w:tc>
        <w:tc>
          <w:tcPr>
            <w:tcW w:w="2266" w:type="dxa"/>
          </w:tcPr>
          <w:p w14:paraId="7CD8D300" w14:textId="77777777" w:rsidR="002833B1" w:rsidRPr="00C64881" w:rsidRDefault="007E5013">
            <w:pPr>
              <w:jc w:val="center"/>
              <w:rPr>
                <w:rFonts w:ascii="Times New Roman" w:hAnsi="Times New Roman" w:cs="Times New Roman"/>
                <w:lang w:val="en-GB"/>
              </w:rPr>
            </w:pPr>
            <w:r w:rsidRPr="00C64881">
              <w:rPr>
                <w:rFonts w:ascii="Times New Roman" w:hAnsi="Times New Roman" w:cs="Times New Roman"/>
                <w:lang w:val="en-GB"/>
              </w:rPr>
              <w:t>The relevant</w:t>
            </w:r>
          </w:p>
          <w:p w14:paraId="2523AB7A" w14:textId="77777777" w:rsidR="002833B1" w:rsidRPr="00C64881" w:rsidRDefault="007E5013">
            <w:pPr>
              <w:jc w:val="center"/>
              <w:rPr>
                <w:rFonts w:ascii="Times New Roman" w:hAnsi="Times New Roman" w:cs="Times New Roman"/>
                <w:lang w:val="en-GB"/>
              </w:rPr>
            </w:pPr>
            <w:r w:rsidRPr="00C64881">
              <w:rPr>
                <w:rFonts w:ascii="Times New Roman" w:hAnsi="Times New Roman" w:cs="Times New Roman"/>
                <w:lang w:val="en-GB"/>
              </w:rPr>
              <w:t>the period until the end of the visitor session</w:t>
            </w:r>
          </w:p>
          <w:p w14:paraId="39A6F9B1" w14:textId="081454F4" w:rsidR="00AF6DAA" w:rsidRPr="00C64881" w:rsidRDefault="00AF6DAA" w:rsidP="000C08F9">
            <w:pPr>
              <w:spacing w:before="120" w:after="120" w:line="276" w:lineRule="auto"/>
              <w:jc w:val="center"/>
              <w:rPr>
                <w:rFonts w:ascii="Times New Roman" w:hAnsi="Times New Roman" w:cs="Times New Roman"/>
                <w:lang w:val="en-GB"/>
              </w:rPr>
            </w:pPr>
          </w:p>
        </w:tc>
        <w:tc>
          <w:tcPr>
            <w:tcW w:w="2266" w:type="dxa"/>
          </w:tcPr>
          <w:p w14:paraId="64762030" w14:textId="77777777" w:rsidR="002833B1" w:rsidRPr="00C64881" w:rsidRDefault="007E5013">
            <w:pPr>
              <w:spacing w:before="120" w:after="120" w:line="276" w:lineRule="auto"/>
              <w:jc w:val="center"/>
              <w:rPr>
                <w:rFonts w:ascii="Times New Roman" w:hAnsi="Times New Roman" w:cs="Times New Roman"/>
                <w:lang w:val="en-GB"/>
              </w:rPr>
            </w:pPr>
            <w:r w:rsidRPr="00C64881">
              <w:rPr>
                <w:rFonts w:ascii="Times New Roman" w:hAnsi="Times New Roman" w:cs="Times New Roman"/>
                <w:lang w:val="en-GB"/>
              </w:rPr>
              <w:t>yes</w:t>
            </w:r>
          </w:p>
        </w:tc>
      </w:tr>
      <w:tr w:rsidR="00AF6DAA" w:rsidRPr="00C64881" w14:paraId="2FAEF643" w14:textId="77777777" w:rsidTr="000C08F9">
        <w:tc>
          <w:tcPr>
            <w:tcW w:w="2265" w:type="dxa"/>
          </w:tcPr>
          <w:p w14:paraId="22BDCC79" w14:textId="77777777" w:rsidR="002833B1" w:rsidRPr="00C64881" w:rsidRDefault="007E5013">
            <w:pPr>
              <w:spacing w:before="120" w:after="120" w:line="276" w:lineRule="auto"/>
              <w:jc w:val="center"/>
              <w:rPr>
                <w:rFonts w:ascii="Times New Roman" w:hAnsi="Times New Roman" w:cs="Times New Roman"/>
                <w:lang w:val="en-GB"/>
              </w:rPr>
            </w:pPr>
            <w:r w:rsidRPr="00C64881">
              <w:rPr>
                <w:rFonts w:ascii="Times New Roman" w:hAnsi="Times New Roman" w:cs="Times New Roman"/>
                <w:lang w:val="en-GB"/>
              </w:rPr>
              <w:t>_ga</w:t>
            </w:r>
          </w:p>
        </w:tc>
        <w:tc>
          <w:tcPr>
            <w:tcW w:w="2265" w:type="dxa"/>
          </w:tcPr>
          <w:p w14:paraId="6659FB2C" w14:textId="12C96F42" w:rsidR="002833B1" w:rsidRPr="00C64881" w:rsidRDefault="00830F7B">
            <w:pPr>
              <w:spacing w:before="120" w:after="120" w:line="276" w:lineRule="auto"/>
              <w:jc w:val="center"/>
              <w:rPr>
                <w:rFonts w:ascii="Times New Roman" w:hAnsi="Times New Roman" w:cs="Times New Roman"/>
                <w:lang w:val="en-GB"/>
              </w:rPr>
            </w:pPr>
            <w:r>
              <w:rPr>
                <w:rFonts w:ascii="Times New Roman" w:hAnsi="Times New Roman" w:cs="Times New Roman"/>
                <w:lang w:val="en-GB"/>
              </w:rPr>
              <w:t xml:space="preserve">making </w:t>
            </w:r>
            <w:r w:rsidR="007E5013" w:rsidRPr="00C64881">
              <w:rPr>
                <w:rFonts w:ascii="Times New Roman" w:hAnsi="Times New Roman" w:cs="Times New Roman"/>
                <w:lang w:val="en-GB"/>
              </w:rPr>
              <w:t xml:space="preserve">conversion statistics </w:t>
            </w:r>
          </w:p>
        </w:tc>
        <w:tc>
          <w:tcPr>
            <w:tcW w:w="2266" w:type="dxa"/>
          </w:tcPr>
          <w:p w14:paraId="2505B030" w14:textId="77777777" w:rsidR="002833B1" w:rsidRPr="00C64881" w:rsidRDefault="007E5013">
            <w:pPr>
              <w:spacing w:before="120" w:after="120" w:line="276" w:lineRule="auto"/>
              <w:jc w:val="center"/>
              <w:rPr>
                <w:rFonts w:ascii="Times New Roman" w:hAnsi="Times New Roman" w:cs="Times New Roman"/>
                <w:lang w:val="en-GB"/>
              </w:rPr>
            </w:pPr>
            <w:r w:rsidRPr="00C64881">
              <w:rPr>
                <w:rFonts w:ascii="Times New Roman" w:hAnsi="Times New Roman" w:cs="Times New Roman"/>
                <w:lang w:val="en-GB"/>
              </w:rPr>
              <w:t>2 years</w:t>
            </w:r>
          </w:p>
        </w:tc>
        <w:tc>
          <w:tcPr>
            <w:tcW w:w="2266" w:type="dxa"/>
          </w:tcPr>
          <w:p w14:paraId="6644D5CF" w14:textId="77777777" w:rsidR="002833B1" w:rsidRPr="00C64881" w:rsidRDefault="007E5013">
            <w:pPr>
              <w:spacing w:before="120" w:after="120" w:line="276" w:lineRule="auto"/>
              <w:jc w:val="center"/>
              <w:rPr>
                <w:rFonts w:ascii="Times New Roman" w:hAnsi="Times New Roman" w:cs="Times New Roman"/>
                <w:lang w:val="en-GB"/>
              </w:rPr>
            </w:pPr>
            <w:r w:rsidRPr="00C64881">
              <w:rPr>
                <w:rFonts w:ascii="Times New Roman" w:hAnsi="Times New Roman" w:cs="Times New Roman"/>
                <w:lang w:val="en-GB"/>
              </w:rPr>
              <w:t>not</w:t>
            </w:r>
          </w:p>
        </w:tc>
      </w:tr>
      <w:tr w:rsidR="00AF6DAA" w:rsidRPr="00C64881" w14:paraId="51EC62A8" w14:textId="77777777" w:rsidTr="000C08F9">
        <w:tc>
          <w:tcPr>
            <w:tcW w:w="2265" w:type="dxa"/>
          </w:tcPr>
          <w:p w14:paraId="79CB6520" w14:textId="77777777" w:rsidR="002833B1" w:rsidRPr="00C64881" w:rsidRDefault="007E5013">
            <w:pPr>
              <w:spacing w:before="120" w:after="120" w:line="276" w:lineRule="auto"/>
              <w:jc w:val="center"/>
              <w:rPr>
                <w:rFonts w:ascii="Times New Roman" w:hAnsi="Times New Roman" w:cs="Times New Roman"/>
                <w:lang w:val="en-GB"/>
              </w:rPr>
            </w:pPr>
            <w:r w:rsidRPr="00C64881">
              <w:rPr>
                <w:rFonts w:ascii="Times New Roman" w:hAnsi="Times New Roman" w:cs="Times New Roman"/>
                <w:lang w:val="en-GB"/>
              </w:rPr>
              <w:t>_gid</w:t>
            </w:r>
          </w:p>
        </w:tc>
        <w:tc>
          <w:tcPr>
            <w:tcW w:w="2265" w:type="dxa"/>
          </w:tcPr>
          <w:p w14:paraId="384DF6AE" w14:textId="29160522" w:rsidR="002833B1" w:rsidRPr="00C64881" w:rsidRDefault="00830F7B">
            <w:pPr>
              <w:spacing w:before="120" w:after="120" w:line="276" w:lineRule="auto"/>
              <w:jc w:val="center"/>
              <w:rPr>
                <w:rFonts w:ascii="Times New Roman" w:hAnsi="Times New Roman" w:cs="Times New Roman"/>
                <w:lang w:val="en-GB"/>
              </w:rPr>
            </w:pPr>
            <w:r>
              <w:rPr>
                <w:rFonts w:ascii="Times New Roman" w:hAnsi="Times New Roman" w:cs="Times New Roman"/>
                <w:lang w:val="en-GB"/>
              </w:rPr>
              <w:t xml:space="preserve">making </w:t>
            </w:r>
            <w:r w:rsidR="007E5013" w:rsidRPr="00C64881">
              <w:rPr>
                <w:rFonts w:ascii="Times New Roman" w:hAnsi="Times New Roman" w:cs="Times New Roman"/>
                <w:lang w:val="en-GB"/>
              </w:rPr>
              <w:t xml:space="preserve">conversion statistics </w:t>
            </w:r>
          </w:p>
        </w:tc>
        <w:tc>
          <w:tcPr>
            <w:tcW w:w="2266" w:type="dxa"/>
          </w:tcPr>
          <w:p w14:paraId="21FD400A" w14:textId="77777777" w:rsidR="002833B1" w:rsidRPr="00C64881" w:rsidRDefault="007E5013">
            <w:pPr>
              <w:spacing w:before="120" w:after="120" w:line="276" w:lineRule="auto"/>
              <w:jc w:val="center"/>
              <w:rPr>
                <w:rFonts w:ascii="Times New Roman" w:hAnsi="Times New Roman" w:cs="Times New Roman"/>
                <w:lang w:val="en-GB"/>
              </w:rPr>
            </w:pPr>
            <w:r w:rsidRPr="00C64881">
              <w:rPr>
                <w:rFonts w:ascii="Times New Roman" w:hAnsi="Times New Roman" w:cs="Times New Roman"/>
                <w:lang w:val="en-GB"/>
              </w:rPr>
              <w:t>24 hours</w:t>
            </w:r>
          </w:p>
        </w:tc>
        <w:tc>
          <w:tcPr>
            <w:tcW w:w="2266" w:type="dxa"/>
          </w:tcPr>
          <w:p w14:paraId="0B8E7669" w14:textId="77777777" w:rsidR="002833B1" w:rsidRPr="00C64881" w:rsidRDefault="007E5013">
            <w:pPr>
              <w:spacing w:before="120" w:after="120" w:line="276" w:lineRule="auto"/>
              <w:jc w:val="center"/>
              <w:rPr>
                <w:rFonts w:ascii="Times New Roman" w:hAnsi="Times New Roman" w:cs="Times New Roman"/>
                <w:lang w:val="en-GB"/>
              </w:rPr>
            </w:pPr>
            <w:r w:rsidRPr="00C64881">
              <w:rPr>
                <w:rFonts w:ascii="Times New Roman" w:hAnsi="Times New Roman" w:cs="Times New Roman"/>
                <w:lang w:val="en-GB"/>
              </w:rPr>
              <w:t xml:space="preserve">not </w:t>
            </w:r>
          </w:p>
        </w:tc>
      </w:tr>
    </w:tbl>
    <w:p w14:paraId="73614527" w14:textId="77777777" w:rsidR="002833B1" w:rsidRPr="00C64881" w:rsidRDefault="007E5013">
      <w:pPr>
        <w:pStyle w:val="Listaszerbekezds"/>
        <w:numPr>
          <w:ilvl w:val="1"/>
          <w:numId w:val="1"/>
        </w:numPr>
        <w:spacing w:before="120" w:after="120" w:line="276" w:lineRule="auto"/>
        <w:ind w:left="0" w:hanging="6"/>
        <w:contextualSpacing w:val="0"/>
        <w:jc w:val="both"/>
        <w:rPr>
          <w:rFonts w:ascii="Times New Roman" w:hAnsi="Times New Roman" w:cs="Times New Roman"/>
          <w:lang w:val="en-GB"/>
        </w:rPr>
      </w:pPr>
      <w:r w:rsidRPr="00C64881">
        <w:rPr>
          <w:rFonts w:ascii="Times New Roman" w:hAnsi="Times New Roman" w:cs="Times New Roman"/>
          <w:lang w:val="en-GB"/>
        </w:rPr>
        <w:t xml:space="preserve">The Data Controller uses Google Analytics, a web analytics service provided by Google Inc. ("Google"). Google Analytics uses so-called "cookies", text files that are saved on your computer to help analyse the use of the website visited by the User. Google Analytics will not associate the IP address transmitted by the User's browser with any other data held by Google. You may refuse the use of cookies by selecting the appropriate settings on your browser, however please note that if you do this you may not be able to use the full functionality of this website. You may also prevent Google from collecting and processing information about your use of this website (including your IP address) by means of cookies by downloading and installing the browser plug-in available at </w:t>
      </w:r>
      <w:hyperlink r:id="rId18" w:history="1">
        <w:r w:rsidRPr="00C64881">
          <w:rPr>
            <w:rStyle w:val="Hiperhivatkozs"/>
            <w:rFonts w:ascii="Times New Roman" w:hAnsi="Times New Roman" w:cs="Times New Roman"/>
            <w:lang w:val="en-GB"/>
          </w:rPr>
          <w:t xml:space="preserve">https://tools.google.com/dlpage/gaoptout?hl=hu </w:t>
        </w:r>
      </w:hyperlink>
    </w:p>
    <w:p w14:paraId="75A6CD0B" w14:textId="63C33C1F" w:rsidR="002833B1" w:rsidRPr="00C35602" w:rsidRDefault="007E5013">
      <w:pPr>
        <w:pStyle w:val="Listaszerbekezds"/>
        <w:numPr>
          <w:ilvl w:val="1"/>
          <w:numId w:val="1"/>
        </w:numPr>
        <w:spacing w:before="120" w:after="120" w:line="276" w:lineRule="auto"/>
        <w:ind w:left="0" w:hanging="6"/>
        <w:contextualSpacing w:val="0"/>
        <w:jc w:val="both"/>
        <w:rPr>
          <w:rStyle w:val="Hiperhivatkozs"/>
          <w:rFonts w:ascii="Times New Roman" w:hAnsi="Times New Roman" w:cs="Times New Roman"/>
          <w:color w:val="auto"/>
          <w:u w:val="none"/>
          <w:lang w:val="en-GB"/>
        </w:rPr>
      </w:pPr>
      <w:r w:rsidRPr="00C64881">
        <w:rPr>
          <w:rFonts w:ascii="Times New Roman" w:hAnsi="Times New Roman" w:cs="Times New Roman"/>
          <w:lang w:val="en-GB"/>
        </w:rPr>
        <w:t xml:space="preserve">The Data Controller uses the online advertising program "Google Ads" and uses Google's conversion tracking service within the framework of this program. If you do not wish to participate in conversion tracking, you can opt-out by disabling the option to set cookies in your browser. You will then not be included in the conversion tracking statistics. For more information and to read Google's privacy statement, please visit </w:t>
      </w:r>
      <w:hyperlink r:id="rId19" w:history="1">
        <w:r w:rsidRPr="00C64881">
          <w:rPr>
            <w:rStyle w:val="Hiperhivatkozs"/>
            <w:rFonts w:ascii="Times New Roman" w:hAnsi="Times New Roman" w:cs="Times New Roman"/>
            <w:lang w:val="en-GB"/>
          </w:rPr>
          <w:t>www.google.de/policies/privacy/</w:t>
        </w:r>
      </w:hyperlink>
    </w:p>
    <w:p w14:paraId="53E65D28" w14:textId="77777777" w:rsidR="00C35602" w:rsidRPr="00C64881" w:rsidRDefault="00C35602" w:rsidP="00C35602">
      <w:pPr>
        <w:pStyle w:val="Listaszerbekezds"/>
        <w:spacing w:before="120" w:after="120" w:line="276" w:lineRule="auto"/>
        <w:ind w:left="0"/>
        <w:contextualSpacing w:val="0"/>
        <w:jc w:val="both"/>
        <w:rPr>
          <w:rFonts w:ascii="Times New Roman" w:hAnsi="Times New Roman" w:cs="Times New Roman"/>
          <w:lang w:val="en-GB"/>
        </w:rPr>
      </w:pPr>
    </w:p>
    <w:p w14:paraId="1B152425" w14:textId="77777777" w:rsidR="002833B1" w:rsidRPr="00C64881" w:rsidRDefault="007E5013">
      <w:pPr>
        <w:pStyle w:val="Listaszerbekezds"/>
        <w:numPr>
          <w:ilvl w:val="0"/>
          <w:numId w:val="1"/>
        </w:numPr>
        <w:shd w:val="clear" w:color="auto" w:fill="B4C6E7" w:themeFill="accent5" w:themeFillTint="66"/>
        <w:spacing w:before="120" w:after="120" w:line="276" w:lineRule="auto"/>
        <w:ind w:left="425" w:hanging="425"/>
        <w:contextualSpacing w:val="0"/>
        <w:rPr>
          <w:rFonts w:ascii="Times New Roman" w:hAnsi="Times New Roman" w:cs="Times New Roman"/>
          <w:b/>
          <w:smallCaps/>
          <w:sz w:val="24"/>
          <w:szCs w:val="24"/>
          <w:lang w:val="en-GB"/>
        </w:rPr>
      </w:pPr>
      <w:r w:rsidRPr="00C64881">
        <w:rPr>
          <w:rFonts w:ascii="Times New Roman" w:hAnsi="Times New Roman" w:cs="Times New Roman"/>
          <w:b/>
          <w:smallCaps/>
          <w:sz w:val="24"/>
          <w:szCs w:val="24"/>
          <w:lang w:val="en-GB"/>
        </w:rPr>
        <w:t>Rights of data subjects and their exercise</w:t>
      </w:r>
    </w:p>
    <w:p w14:paraId="151870BE" w14:textId="292A1BB0" w:rsidR="002833B1" w:rsidRPr="00C64881" w:rsidRDefault="007E5013">
      <w:pPr>
        <w:pStyle w:val="Listaszerbekezds"/>
        <w:numPr>
          <w:ilvl w:val="1"/>
          <w:numId w:val="1"/>
        </w:numPr>
        <w:spacing w:before="120" w:after="120" w:line="276" w:lineRule="auto"/>
        <w:ind w:left="0" w:hanging="6"/>
        <w:jc w:val="both"/>
        <w:rPr>
          <w:rFonts w:ascii="Times New Roman" w:hAnsi="Times New Roman" w:cs="Times New Roman"/>
          <w:smallCaps/>
          <w:lang w:val="en-GB"/>
        </w:rPr>
      </w:pPr>
      <w:r w:rsidRPr="00C64881">
        <w:rPr>
          <w:rFonts w:ascii="Times New Roman" w:hAnsi="Times New Roman" w:cs="Times New Roman"/>
          <w:lang w:val="en-GB"/>
        </w:rPr>
        <w:lastRenderedPageBreak/>
        <w:t xml:space="preserve">The data subject shall have </w:t>
      </w:r>
      <w:r w:rsidR="00BC0B16" w:rsidRPr="00C64881">
        <w:rPr>
          <w:rFonts w:ascii="Times New Roman" w:hAnsi="Times New Roman" w:cs="Times New Roman"/>
          <w:lang w:val="en-GB"/>
        </w:rPr>
        <w:t xml:space="preserve">the right to </w:t>
      </w:r>
      <w:r w:rsidR="000168B3" w:rsidRPr="00C64881">
        <w:rPr>
          <w:rFonts w:ascii="Times New Roman" w:hAnsi="Times New Roman" w:cs="Times New Roman"/>
          <w:lang w:val="en-GB"/>
        </w:rPr>
        <w:t xml:space="preserve">access </w:t>
      </w:r>
      <w:r w:rsidR="00BC0B16" w:rsidRPr="00C64881">
        <w:rPr>
          <w:rFonts w:ascii="Times New Roman" w:hAnsi="Times New Roman" w:cs="Times New Roman"/>
          <w:lang w:val="en-GB"/>
        </w:rPr>
        <w:t xml:space="preserve">the information referred to in </w:t>
      </w:r>
      <w:r w:rsidR="00BB4B19" w:rsidRPr="00C64881">
        <w:rPr>
          <w:rFonts w:ascii="Times New Roman" w:hAnsi="Times New Roman" w:cs="Times New Roman"/>
          <w:lang w:val="en-GB"/>
        </w:rPr>
        <w:t xml:space="preserve">Article 15 of </w:t>
      </w:r>
      <w:r w:rsidR="00AF51DF" w:rsidRPr="00C64881">
        <w:rPr>
          <w:rFonts w:ascii="Times New Roman" w:hAnsi="Times New Roman" w:cs="Times New Roman"/>
          <w:lang w:val="en-GB"/>
        </w:rPr>
        <w:t xml:space="preserve">the </w:t>
      </w:r>
      <w:r w:rsidR="004E24E4" w:rsidRPr="00C64881">
        <w:rPr>
          <w:rFonts w:ascii="Times New Roman" w:hAnsi="Times New Roman" w:cs="Times New Roman"/>
          <w:lang w:val="en-GB"/>
        </w:rPr>
        <w:t xml:space="preserve">General </w:t>
      </w:r>
      <w:r w:rsidR="008F70BF" w:rsidRPr="00C64881">
        <w:rPr>
          <w:rFonts w:ascii="Times New Roman" w:hAnsi="Times New Roman" w:cs="Times New Roman"/>
          <w:lang w:val="en-GB"/>
        </w:rPr>
        <w:t>Data Protection Regulation (</w:t>
      </w:r>
      <w:r w:rsidRPr="00C64881">
        <w:rPr>
          <w:rFonts w:ascii="Times New Roman" w:hAnsi="Times New Roman" w:cs="Times New Roman"/>
          <w:lang w:val="en-GB"/>
        </w:rPr>
        <w:t xml:space="preserve">right of access) in </w:t>
      </w:r>
      <w:r w:rsidR="00BC0B16" w:rsidRPr="00C64881">
        <w:rPr>
          <w:rFonts w:ascii="Times New Roman" w:hAnsi="Times New Roman" w:cs="Times New Roman"/>
          <w:lang w:val="en-GB"/>
        </w:rPr>
        <w:t xml:space="preserve">relation to the processing of personal data concerning him or her, </w:t>
      </w:r>
      <w:r w:rsidR="00142744" w:rsidRPr="00C64881">
        <w:rPr>
          <w:rFonts w:ascii="Times New Roman" w:hAnsi="Times New Roman" w:cs="Times New Roman"/>
          <w:lang w:val="en-GB"/>
        </w:rPr>
        <w:t xml:space="preserve">including in particular the </w:t>
      </w:r>
      <w:r w:rsidRPr="00C64881">
        <w:rPr>
          <w:rFonts w:ascii="Times New Roman" w:hAnsi="Times New Roman" w:cs="Times New Roman"/>
          <w:lang w:val="en-GB"/>
        </w:rPr>
        <w:t xml:space="preserve">right to be </w:t>
      </w:r>
      <w:r w:rsidR="000168B3" w:rsidRPr="00C64881">
        <w:rPr>
          <w:rFonts w:ascii="Times New Roman" w:hAnsi="Times New Roman" w:cs="Times New Roman"/>
          <w:lang w:val="en-GB"/>
        </w:rPr>
        <w:t xml:space="preserve">informed by </w:t>
      </w:r>
      <w:r w:rsidR="00142744" w:rsidRPr="00C64881">
        <w:rPr>
          <w:rFonts w:ascii="Times New Roman" w:hAnsi="Times New Roman" w:cs="Times New Roman"/>
          <w:lang w:val="en-GB"/>
        </w:rPr>
        <w:t xml:space="preserve">the </w:t>
      </w:r>
      <w:r w:rsidR="00E42510" w:rsidRPr="00C64881">
        <w:rPr>
          <w:rFonts w:ascii="Times New Roman" w:hAnsi="Times New Roman" w:cs="Times New Roman"/>
          <w:lang w:val="en-GB"/>
        </w:rPr>
        <w:t xml:space="preserve">University </w:t>
      </w:r>
      <w:r w:rsidR="00830F7B">
        <w:rPr>
          <w:rFonts w:ascii="Times New Roman" w:hAnsi="Times New Roman" w:cs="Times New Roman"/>
          <w:lang w:val="en-GB"/>
        </w:rPr>
        <w:t xml:space="preserve">about the following: </w:t>
      </w:r>
    </w:p>
    <w:p w14:paraId="65A9DF92" w14:textId="77777777" w:rsidR="002833B1" w:rsidRPr="00C64881" w:rsidRDefault="00E42510">
      <w:pPr>
        <w:pStyle w:val="Listaszerbekezds"/>
        <w:numPr>
          <w:ilvl w:val="0"/>
          <w:numId w:val="5"/>
        </w:numPr>
        <w:spacing w:before="120" w:after="120" w:line="276" w:lineRule="auto"/>
        <w:ind w:left="709" w:hanging="425"/>
        <w:jc w:val="both"/>
        <w:rPr>
          <w:rFonts w:ascii="Times New Roman" w:hAnsi="Times New Roman" w:cs="Times New Roman"/>
          <w:lang w:val="en-GB"/>
        </w:rPr>
      </w:pPr>
      <w:r w:rsidRPr="00C64881">
        <w:rPr>
          <w:rFonts w:ascii="Times New Roman" w:hAnsi="Times New Roman" w:cs="Times New Roman"/>
          <w:lang w:val="en-GB"/>
        </w:rPr>
        <w:t xml:space="preserve">which contains your </w:t>
      </w:r>
      <w:r w:rsidR="007E5013" w:rsidRPr="00C64881">
        <w:rPr>
          <w:rFonts w:ascii="Times New Roman" w:hAnsi="Times New Roman" w:cs="Times New Roman"/>
          <w:lang w:val="en-GB"/>
        </w:rPr>
        <w:t>personal data,</w:t>
      </w:r>
    </w:p>
    <w:p w14:paraId="40F2C6DF" w14:textId="77777777" w:rsidR="002833B1" w:rsidRPr="00C64881" w:rsidRDefault="007E5013">
      <w:pPr>
        <w:pStyle w:val="Listaszerbekezds"/>
        <w:numPr>
          <w:ilvl w:val="0"/>
          <w:numId w:val="5"/>
        </w:numPr>
        <w:spacing w:before="120" w:after="120" w:line="276" w:lineRule="auto"/>
        <w:ind w:left="709" w:hanging="425"/>
        <w:jc w:val="both"/>
        <w:rPr>
          <w:rFonts w:ascii="Times New Roman" w:hAnsi="Times New Roman" w:cs="Times New Roman"/>
          <w:lang w:val="en-GB"/>
        </w:rPr>
      </w:pPr>
      <w:r w:rsidRPr="00C64881">
        <w:rPr>
          <w:rFonts w:ascii="Times New Roman" w:hAnsi="Times New Roman" w:cs="Times New Roman"/>
          <w:lang w:val="en-GB"/>
        </w:rPr>
        <w:t>for what purpose and on what legal basis,</w:t>
      </w:r>
    </w:p>
    <w:p w14:paraId="3CC422E4" w14:textId="77777777" w:rsidR="002833B1" w:rsidRPr="00C64881" w:rsidRDefault="007E5013">
      <w:pPr>
        <w:pStyle w:val="Listaszerbekezds"/>
        <w:numPr>
          <w:ilvl w:val="0"/>
          <w:numId w:val="5"/>
        </w:numPr>
        <w:spacing w:before="120" w:after="120" w:line="276" w:lineRule="auto"/>
        <w:ind w:left="709" w:hanging="425"/>
        <w:jc w:val="both"/>
        <w:rPr>
          <w:rFonts w:ascii="Times New Roman" w:hAnsi="Times New Roman" w:cs="Times New Roman"/>
          <w:lang w:val="en-GB"/>
        </w:rPr>
      </w:pPr>
      <w:r w:rsidRPr="00C64881">
        <w:rPr>
          <w:rFonts w:ascii="Times New Roman" w:hAnsi="Times New Roman" w:cs="Times New Roman"/>
          <w:lang w:val="en-GB"/>
        </w:rPr>
        <w:t xml:space="preserve">the source from which </w:t>
      </w:r>
      <w:r w:rsidR="001875EF" w:rsidRPr="00C64881">
        <w:rPr>
          <w:rFonts w:ascii="Times New Roman" w:hAnsi="Times New Roman" w:cs="Times New Roman"/>
          <w:lang w:val="en-GB"/>
        </w:rPr>
        <w:t xml:space="preserve">it is </w:t>
      </w:r>
      <w:r w:rsidRPr="00C64881">
        <w:rPr>
          <w:rFonts w:ascii="Times New Roman" w:hAnsi="Times New Roman" w:cs="Times New Roman"/>
          <w:lang w:val="en-GB"/>
        </w:rPr>
        <w:t>collected;</w:t>
      </w:r>
    </w:p>
    <w:p w14:paraId="4B7B626A" w14:textId="77777777" w:rsidR="002833B1" w:rsidRPr="00C64881" w:rsidRDefault="007E5013">
      <w:pPr>
        <w:pStyle w:val="Listaszerbekezds"/>
        <w:numPr>
          <w:ilvl w:val="0"/>
          <w:numId w:val="5"/>
        </w:numPr>
        <w:spacing w:before="120" w:after="120" w:line="276" w:lineRule="auto"/>
        <w:ind w:left="709" w:hanging="425"/>
        <w:jc w:val="both"/>
        <w:rPr>
          <w:rFonts w:ascii="Times New Roman" w:hAnsi="Times New Roman" w:cs="Times New Roman"/>
          <w:lang w:val="en-GB"/>
        </w:rPr>
      </w:pPr>
      <w:r w:rsidRPr="00C64881">
        <w:rPr>
          <w:rFonts w:ascii="Times New Roman" w:hAnsi="Times New Roman" w:cs="Times New Roman"/>
          <w:lang w:val="en-GB"/>
        </w:rPr>
        <w:t xml:space="preserve">what is the </w:t>
      </w:r>
      <w:r w:rsidR="001875EF" w:rsidRPr="00C64881">
        <w:rPr>
          <w:rFonts w:ascii="Times New Roman" w:hAnsi="Times New Roman" w:cs="Times New Roman"/>
          <w:lang w:val="en-GB"/>
        </w:rPr>
        <w:t>intended duration of storage or what are the criteria for determining the duration;</w:t>
      </w:r>
    </w:p>
    <w:p w14:paraId="577B5153" w14:textId="77777777" w:rsidR="002833B1" w:rsidRPr="00C64881" w:rsidRDefault="007E5013">
      <w:pPr>
        <w:pStyle w:val="Listaszerbekezds"/>
        <w:numPr>
          <w:ilvl w:val="0"/>
          <w:numId w:val="5"/>
        </w:numPr>
        <w:spacing w:before="120" w:after="120" w:line="276" w:lineRule="auto"/>
        <w:ind w:left="709" w:hanging="425"/>
        <w:jc w:val="both"/>
        <w:rPr>
          <w:rFonts w:ascii="Times New Roman" w:hAnsi="Times New Roman" w:cs="Times New Roman"/>
          <w:lang w:val="en-GB"/>
        </w:rPr>
      </w:pPr>
      <w:r w:rsidRPr="00C64881">
        <w:rPr>
          <w:rFonts w:ascii="Times New Roman" w:hAnsi="Times New Roman" w:cs="Times New Roman"/>
          <w:lang w:val="en-GB"/>
        </w:rPr>
        <w:t xml:space="preserve">to whom, when, and to which personal data the </w:t>
      </w:r>
      <w:r w:rsidR="00E42510" w:rsidRPr="00C64881">
        <w:rPr>
          <w:rFonts w:ascii="Times New Roman" w:hAnsi="Times New Roman" w:cs="Times New Roman"/>
          <w:lang w:val="en-GB"/>
        </w:rPr>
        <w:t xml:space="preserve">University </w:t>
      </w:r>
      <w:r w:rsidRPr="00C64881">
        <w:rPr>
          <w:rFonts w:ascii="Times New Roman" w:hAnsi="Times New Roman" w:cs="Times New Roman"/>
          <w:lang w:val="en-GB"/>
        </w:rPr>
        <w:t>has given access or transferred personal data</w:t>
      </w:r>
      <w:r w:rsidR="00D16D02" w:rsidRPr="00C64881">
        <w:rPr>
          <w:rFonts w:ascii="Times New Roman" w:hAnsi="Times New Roman" w:cs="Times New Roman"/>
          <w:lang w:val="en-GB"/>
        </w:rPr>
        <w:t xml:space="preserve">; </w:t>
      </w:r>
      <w:r w:rsidRPr="00C64881">
        <w:rPr>
          <w:rFonts w:ascii="Times New Roman" w:hAnsi="Times New Roman" w:cs="Times New Roman"/>
          <w:lang w:val="en-GB"/>
        </w:rPr>
        <w:t>and</w:t>
      </w:r>
    </w:p>
    <w:p w14:paraId="30EBCEAC" w14:textId="77777777" w:rsidR="002833B1" w:rsidRPr="00C64881" w:rsidRDefault="000168B3">
      <w:pPr>
        <w:pStyle w:val="Listaszerbekezds"/>
        <w:numPr>
          <w:ilvl w:val="0"/>
          <w:numId w:val="5"/>
        </w:numPr>
        <w:spacing w:before="120" w:after="120" w:line="276" w:lineRule="auto"/>
        <w:ind w:left="709" w:hanging="425"/>
        <w:contextualSpacing w:val="0"/>
        <w:jc w:val="both"/>
        <w:rPr>
          <w:rFonts w:ascii="Times New Roman" w:hAnsi="Times New Roman" w:cs="Times New Roman"/>
          <w:lang w:val="en-GB"/>
        </w:rPr>
      </w:pPr>
      <w:r w:rsidRPr="00C64881">
        <w:rPr>
          <w:rFonts w:ascii="Times New Roman" w:hAnsi="Times New Roman" w:cs="Times New Roman"/>
          <w:lang w:val="en-GB"/>
        </w:rPr>
        <w:t>what rights</w:t>
      </w:r>
      <w:r w:rsidR="001875EF" w:rsidRPr="00C64881">
        <w:rPr>
          <w:rFonts w:ascii="Times New Roman" w:hAnsi="Times New Roman" w:cs="Times New Roman"/>
          <w:lang w:val="en-GB"/>
        </w:rPr>
        <w:t xml:space="preserve">, complaints </w:t>
      </w:r>
      <w:r w:rsidRPr="00C64881">
        <w:rPr>
          <w:rFonts w:ascii="Times New Roman" w:hAnsi="Times New Roman" w:cs="Times New Roman"/>
          <w:lang w:val="en-GB"/>
        </w:rPr>
        <w:t xml:space="preserve">and remedies </w:t>
      </w:r>
      <w:r w:rsidR="007E5013" w:rsidRPr="00C64881">
        <w:rPr>
          <w:rFonts w:ascii="Times New Roman" w:hAnsi="Times New Roman" w:cs="Times New Roman"/>
          <w:lang w:val="en-GB"/>
        </w:rPr>
        <w:t xml:space="preserve">the data </w:t>
      </w:r>
      <w:r w:rsidR="00E42510" w:rsidRPr="00C64881">
        <w:rPr>
          <w:rFonts w:ascii="Times New Roman" w:hAnsi="Times New Roman" w:cs="Times New Roman"/>
          <w:lang w:val="en-GB"/>
        </w:rPr>
        <w:t xml:space="preserve">subject </w:t>
      </w:r>
      <w:r w:rsidRPr="00C64881">
        <w:rPr>
          <w:rFonts w:ascii="Times New Roman" w:hAnsi="Times New Roman" w:cs="Times New Roman"/>
          <w:lang w:val="en-GB"/>
        </w:rPr>
        <w:t>has in relation to the processing.</w:t>
      </w:r>
    </w:p>
    <w:p w14:paraId="61645714" w14:textId="52954096" w:rsidR="002833B1" w:rsidRPr="00C64881" w:rsidRDefault="00F03750">
      <w:pPr>
        <w:pStyle w:val="Listaszerbekezds"/>
        <w:numPr>
          <w:ilvl w:val="1"/>
          <w:numId w:val="1"/>
        </w:numPr>
        <w:spacing w:before="120" w:after="120" w:line="276" w:lineRule="auto"/>
        <w:ind w:left="0" w:hanging="6"/>
        <w:contextualSpacing w:val="0"/>
        <w:jc w:val="both"/>
        <w:rPr>
          <w:rFonts w:ascii="Times New Roman" w:hAnsi="Times New Roman" w:cs="Times New Roman"/>
          <w:lang w:val="en-GB"/>
        </w:rPr>
      </w:pPr>
      <w:r w:rsidRPr="00C64881">
        <w:rPr>
          <w:rFonts w:ascii="Times New Roman" w:hAnsi="Times New Roman" w:cs="Times New Roman"/>
          <w:lang w:val="en-GB"/>
        </w:rPr>
        <w:t xml:space="preserve">The data subject has </w:t>
      </w:r>
      <w:r w:rsidR="007E5013" w:rsidRPr="00C64881">
        <w:rPr>
          <w:rFonts w:ascii="Times New Roman" w:hAnsi="Times New Roman" w:cs="Times New Roman"/>
          <w:lang w:val="en-GB"/>
        </w:rPr>
        <w:t xml:space="preserve">the right to rectification or correction of inaccurate (incorrect or incomplete) personal data relating to him or her pursuant to Article 16 of the General Data Protection Regulation </w:t>
      </w:r>
      <w:r w:rsidRPr="00C64881">
        <w:rPr>
          <w:rFonts w:ascii="Times New Roman" w:hAnsi="Times New Roman" w:cs="Times New Roman"/>
          <w:lang w:val="en-GB"/>
        </w:rPr>
        <w:t xml:space="preserve">(right </w:t>
      </w:r>
      <w:r w:rsidR="00A034D8">
        <w:rPr>
          <w:rFonts w:ascii="Times New Roman" w:hAnsi="Times New Roman" w:cs="Times New Roman"/>
          <w:lang w:val="en-GB"/>
        </w:rPr>
        <w:t xml:space="preserve">to </w:t>
      </w:r>
      <w:r w:rsidRPr="00C64881">
        <w:rPr>
          <w:rFonts w:ascii="Times New Roman" w:hAnsi="Times New Roman" w:cs="Times New Roman"/>
          <w:lang w:val="en-GB"/>
        </w:rPr>
        <w:t>rectification)</w:t>
      </w:r>
      <w:r w:rsidR="007E5013" w:rsidRPr="00C64881">
        <w:rPr>
          <w:rFonts w:ascii="Times New Roman" w:hAnsi="Times New Roman" w:cs="Times New Roman"/>
          <w:lang w:val="en-GB"/>
        </w:rPr>
        <w:t>.</w:t>
      </w:r>
    </w:p>
    <w:p w14:paraId="616D75C0" w14:textId="77777777" w:rsidR="002833B1" w:rsidRPr="00C64881" w:rsidRDefault="00E42510">
      <w:pPr>
        <w:pStyle w:val="Listaszerbekezds"/>
        <w:numPr>
          <w:ilvl w:val="1"/>
          <w:numId w:val="1"/>
        </w:numPr>
        <w:spacing w:before="120" w:after="120" w:line="276" w:lineRule="auto"/>
        <w:ind w:left="0" w:hanging="6"/>
        <w:jc w:val="both"/>
        <w:rPr>
          <w:rFonts w:ascii="Times New Roman" w:hAnsi="Times New Roman" w:cs="Times New Roman"/>
          <w:lang w:val="en-GB"/>
        </w:rPr>
      </w:pPr>
      <w:r w:rsidRPr="00C64881">
        <w:rPr>
          <w:rFonts w:ascii="Times New Roman" w:hAnsi="Times New Roman" w:cs="Times New Roman"/>
          <w:lang w:val="en-GB"/>
        </w:rPr>
        <w:t xml:space="preserve">The data subject has </w:t>
      </w:r>
      <w:r w:rsidR="007E5013" w:rsidRPr="00C64881">
        <w:rPr>
          <w:rFonts w:ascii="Times New Roman" w:hAnsi="Times New Roman" w:cs="Times New Roman"/>
          <w:lang w:val="en-GB"/>
        </w:rPr>
        <w:t xml:space="preserve">the right to have his or her personal data erased </w:t>
      </w:r>
      <w:r w:rsidR="002641ED" w:rsidRPr="00C64881">
        <w:rPr>
          <w:rFonts w:ascii="Times New Roman" w:hAnsi="Times New Roman" w:cs="Times New Roman"/>
          <w:lang w:val="en-GB"/>
        </w:rPr>
        <w:t xml:space="preserve">(right to erasure) </w:t>
      </w:r>
      <w:r w:rsidR="007E5013" w:rsidRPr="00C64881">
        <w:rPr>
          <w:rFonts w:ascii="Times New Roman" w:hAnsi="Times New Roman" w:cs="Times New Roman"/>
          <w:lang w:val="en-GB"/>
        </w:rPr>
        <w:t xml:space="preserve">under Article 17 of the General Data Protection Regulation </w:t>
      </w:r>
      <w:r w:rsidR="00B024A1" w:rsidRPr="00C64881">
        <w:rPr>
          <w:rFonts w:ascii="Times New Roman" w:hAnsi="Times New Roman" w:cs="Times New Roman"/>
          <w:lang w:val="en-GB"/>
        </w:rPr>
        <w:t>if.</w:t>
      </w:r>
    </w:p>
    <w:p w14:paraId="3F4B3EA3" w14:textId="77777777" w:rsidR="002833B1" w:rsidRPr="00C64881" w:rsidRDefault="007E5013">
      <w:pPr>
        <w:pStyle w:val="Listaszerbekezds"/>
        <w:numPr>
          <w:ilvl w:val="0"/>
          <w:numId w:val="6"/>
        </w:numPr>
        <w:spacing w:before="120" w:after="120" w:line="276" w:lineRule="auto"/>
        <w:ind w:left="709" w:hanging="425"/>
        <w:jc w:val="both"/>
        <w:rPr>
          <w:rFonts w:ascii="Times New Roman" w:hAnsi="Times New Roman" w:cs="Times New Roman"/>
          <w:lang w:val="en-GB"/>
        </w:rPr>
      </w:pPr>
      <w:r w:rsidRPr="00C64881">
        <w:rPr>
          <w:rFonts w:ascii="Times New Roman" w:hAnsi="Times New Roman" w:cs="Times New Roman"/>
          <w:lang w:val="en-GB"/>
        </w:rPr>
        <w:t>the personal data are no longer necessary for the purposes for which they were collected or otherwise processed;</w:t>
      </w:r>
    </w:p>
    <w:p w14:paraId="44AEBEAB" w14:textId="77777777" w:rsidR="002833B1" w:rsidRPr="00C64881" w:rsidRDefault="007E5013">
      <w:pPr>
        <w:pStyle w:val="Listaszerbekezds"/>
        <w:numPr>
          <w:ilvl w:val="0"/>
          <w:numId w:val="6"/>
        </w:numPr>
        <w:spacing w:before="120" w:after="120" w:line="276" w:lineRule="auto"/>
        <w:ind w:left="709" w:hanging="425"/>
        <w:jc w:val="both"/>
        <w:rPr>
          <w:rFonts w:ascii="Times New Roman" w:hAnsi="Times New Roman" w:cs="Times New Roman"/>
          <w:lang w:val="en-GB"/>
        </w:rPr>
      </w:pPr>
      <w:r w:rsidRPr="00C64881">
        <w:rPr>
          <w:rFonts w:ascii="Times New Roman" w:hAnsi="Times New Roman" w:cs="Times New Roman"/>
          <w:lang w:val="en-GB"/>
        </w:rPr>
        <w:t>where processing is based on consent, the data subject withdraws his or her consent and there is no other legal basis for the processing;</w:t>
      </w:r>
    </w:p>
    <w:p w14:paraId="7ED57C96" w14:textId="20CA32A6" w:rsidR="002833B1" w:rsidRPr="00C64881" w:rsidRDefault="007E5013">
      <w:pPr>
        <w:pStyle w:val="Listaszerbekezds"/>
        <w:numPr>
          <w:ilvl w:val="0"/>
          <w:numId w:val="6"/>
        </w:numPr>
        <w:spacing w:before="120" w:after="120" w:line="276" w:lineRule="auto"/>
        <w:ind w:left="709" w:hanging="425"/>
        <w:jc w:val="both"/>
        <w:rPr>
          <w:rFonts w:ascii="Times New Roman" w:hAnsi="Times New Roman" w:cs="Times New Roman"/>
          <w:lang w:val="en-GB"/>
        </w:rPr>
      </w:pPr>
      <w:r w:rsidRPr="00C64881">
        <w:rPr>
          <w:rFonts w:ascii="Times New Roman" w:hAnsi="Times New Roman" w:cs="Times New Roman"/>
          <w:lang w:val="en-GB"/>
        </w:rPr>
        <w:t>the data subject has effectively objected to the processing on the basis</w:t>
      </w:r>
      <w:r w:rsidR="00830F7B">
        <w:rPr>
          <w:rFonts w:ascii="Times New Roman" w:hAnsi="Times New Roman" w:cs="Times New Roman"/>
          <w:lang w:val="en-GB"/>
        </w:rPr>
        <w:t xml:space="preserve"> of point</w:t>
      </w:r>
      <w:r w:rsidRPr="00C64881">
        <w:rPr>
          <w:rFonts w:ascii="Times New Roman" w:hAnsi="Times New Roman" w:cs="Times New Roman"/>
          <w:lang w:val="en-GB"/>
        </w:rPr>
        <w:t xml:space="preserve"> </w:t>
      </w:r>
      <w:r w:rsidR="00B1348D">
        <w:rPr>
          <w:rFonts w:ascii="Times New Roman" w:hAnsi="Times New Roman" w:cs="Times New Roman"/>
          <w:lang w:val="en-GB"/>
        </w:rPr>
        <w:t>7.7</w:t>
      </w:r>
      <w:r w:rsidR="00B1348D" w:rsidRPr="00C64881">
        <w:rPr>
          <w:rFonts w:ascii="Times New Roman" w:hAnsi="Times New Roman" w:cs="Times New Roman"/>
          <w:lang w:val="en-GB"/>
        </w:rPr>
        <w:t>.</w:t>
      </w:r>
    </w:p>
    <w:p w14:paraId="5F1977DB" w14:textId="77777777" w:rsidR="002833B1" w:rsidRPr="00C64881" w:rsidRDefault="007E5013">
      <w:pPr>
        <w:pStyle w:val="Listaszerbekezds"/>
        <w:numPr>
          <w:ilvl w:val="0"/>
          <w:numId w:val="6"/>
        </w:numPr>
        <w:spacing w:before="120" w:after="120" w:line="276" w:lineRule="auto"/>
        <w:ind w:left="709" w:hanging="425"/>
        <w:jc w:val="both"/>
        <w:rPr>
          <w:rFonts w:ascii="Times New Roman" w:hAnsi="Times New Roman" w:cs="Times New Roman"/>
          <w:lang w:val="en-GB"/>
        </w:rPr>
      </w:pPr>
      <w:r w:rsidRPr="00C64881">
        <w:rPr>
          <w:rFonts w:ascii="Times New Roman" w:hAnsi="Times New Roman" w:cs="Times New Roman"/>
          <w:lang w:val="en-GB"/>
        </w:rPr>
        <w:t>the personal data have been unlawfully processed;</w:t>
      </w:r>
    </w:p>
    <w:p w14:paraId="6F180604" w14:textId="77777777" w:rsidR="002833B1" w:rsidRPr="00C64881" w:rsidRDefault="007E5013">
      <w:pPr>
        <w:pStyle w:val="Listaszerbekezds"/>
        <w:numPr>
          <w:ilvl w:val="0"/>
          <w:numId w:val="6"/>
        </w:numPr>
        <w:spacing w:before="120" w:after="120" w:line="276" w:lineRule="auto"/>
        <w:ind w:left="709" w:hanging="425"/>
        <w:jc w:val="both"/>
        <w:rPr>
          <w:rFonts w:ascii="Times New Roman" w:hAnsi="Times New Roman" w:cs="Times New Roman"/>
          <w:lang w:val="en-GB"/>
        </w:rPr>
      </w:pPr>
      <w:r w:rsidRPr="00C64881">
        <w:rPr>
          <w:rFonts w:ascii="Times New Roman" w:hAnsi="Times New Roman" w:cs="Times New Roman"/>
          <w:lang w:val="en-GB"/>
        </w:rPr>
        <w:t>the personal data must be deleted in order to comply with a legal obligation;</w:t>
      </w:r>
    </w:p>
    <w:p w14:paraId="07ABB228" w14:textId="77777777" w:rsidR="002833B1" w:rsidRPr="00C64881" w:rsidRDefault="007E5013">
      <w:pPr>
        <w:spacing w:before="120" w:after="0" w:line="276" w:lineRule="auto"/>
        <w:jc w:val="both"/>
        <w:rPr>
          <w:rFonts w:ascii="Times New Roman" w:hAnsi="Times New Roman" w:cs="Times New Roman"/>
          <w:lang w:val="en-GB"/>
        </w:rPr>
      </w:pPr>
      <w:r w:rsidRPr="00C64881">
        <w:rPr>
          <w:rFonts w:ascii="Times New Roman" w:hAnsi="Times New Roman" w:cs="Times New Roman"/>
          <w:lang w:val="en-GB"/>
        </w:rPr>
        <w:t>Data will not be deleted if the processing is necessary</w:t>
      </w:r>
    </w:p>
    <w:p w14:paraId="60DE4ED1" w14:textId="77777777" w:rsidR="002833B1" w:rsidRPr="00C64881" w:rsidRDefault="007E5013">
      <w:pPr>
        <w:pStyle w:val="Listaszerbekezds"/>
        <w:numPr>
          <w:ilvl w:val="0"/>
          <w:numId w:val="7"/>
        </w:numPr>
        <w:spacing w:after="120" w:line="276" w:lineRule="auto"/>
        <w:ind w:left="709" w:hanging="425"/>
        <w:jc w:val="both"/>
        <w:rPr>
          <w:rFonts w:ascii="Times New Roman" w:hAnsi="Times New Roman" w:cs="Times New Roman"/>
          <w:lang w:val="en-GB"/>
        </w:rPr>
      </w:pPr>
      <w:r w:rsidRPr="00C64881">
        <w:rPr>
          <w:rFonts w:ascii="Times New Roman" w:hAnsi="Times New Roman" w:cs="Times New Roman"/>
          <w:lang w:val="en-GB"/>
        </w:rPr>
        <w:t>for the performance of a legal obligation, or in the exercise of a public task or authority;</w:t>
      </w:r>
    </w:p>
    <w:p w14:paraId="4B82A129" w14:textId="77777777" w:rsidR="002833B1" w:rsidRPr="00C64881" w:rsidRDefault="007E5013">
      <w:pPr>
        <w:pStyle w:val="Listaszerbekezds"/>
        <w:numPr>
          <w:ilvl w:val="0"/>
          <w:numId w:val="7"/>
        </w:numPr>
        <w:spacing w:before="120" w:after="120" w:line="276" w:lineRule="auto"/>
        <w:ind w:left="709" w:hanging="425"/>
        <w:jc w:val="both"/>
        <w:rPr>
          <w:rFonts w:ascii="Times New Roman" w:hAnsi="Times New Roman" w:cs="Times New Roman"/>
          <w:lang w:val="en-GB"/>
        </w:rPr>
      </w:pPr>
      <w:r w:rsidRPr="00C64881">
        <w:rPr>
          <w:rFonts w:ascii="Times New Roman" w:hAnsi="Times New Roman" w:cs="Times New Roman"/>
          <w:lang w:val="en-GB"/>
        </w:rPr>
        <w:t>to bring, enforce or defend legal claims;</w:t>
      </w:r>
    </w:p>
    <w:p w14:paraId="6D6D77AF" w14:textId="2C9387BC" w:rsidR="002833B1" w:rsidRPr="00C64881" w:rsidRDefault="007E5013">
      <w:pPr>
        <w:pStyle w:val="Listaszerbekezds"/>
        <w:numPr>
          <w:ilvl w:val="0"/>
          <w:numId w:val="7"/>
        </w:numPr>
        <w:spacing w:before="120" w:after="120" w:line="276" w:lineRule="auto"/>
        <w:ind w:left="709" w:hanging="425"/>
        <w:contextualSpacing w:val="0"/>
        <w:jc w:val="both"/>
        <w:rPr>
          <w:rFonts w:ascii="Times New Roman" w:hAnsi="Times New Roman" w:cs="Times New Roman"/>
          <w:lang w:val="en-GB"/>
        </w:rPr>
      </w:pPr>
      <w:r w:rsidRPr="00C64881">
        <w:rPr>
          <w:rFonts w:ascii="Times New Roman" w:hAnsi="Times New Roman" w:cs="Times New Roman"/>
          <w:lang w:val="en-GB"/>
        </w:rPr>
        <w:t xml:space="preserve">for archiving purposes in the public interest, scientific and historical research purposes or statistical purposes, where the right of </w:t>
      </w:r>
      <w:r w:rsidR="002641ED" w:rsidRPr="00C64881">
        <w:rPr>
          <w:rFonts w:ascii="Times New Roman" w:hAnsi="Times New Roman" w:cs="Times New Roman"/>
          <w:lang w:val="en-GB"/>
        </w:rPr>
        <w:t xml:space="preserve">erasure </w:t>
      </w:r>
      <w:r w:rsidRPr="00C64881">
        <w:rPr>
          <w:rFonts w:ascii="Times New Roman" w:hAnsi="Times New Roman" w:cs="Times New Roman"/>
          <w:lang w:val="en-GB"/>
        </w:rPr>
        <w:t>would be likely to render such processing impossible or seriously jeopardise it</w:t>
      </w:r>
      <w:r w:rsidR="002641ED" w:rsidRPr="00C64881">
        <w:rPr>
          <w:rFonts w:ascii="Times New Roman" w:hAnsi="Times New Roman" w:cs="Times New Roman"/>
          <w:lang w:val="en-GB"/>
        </w:rPr>
        <w:t>.</w:t>
      </w:r>
    </w:p>
    <w:p w14:paraId="1B9573F4" w14:textId="77777777" w:rsidR="002833B1" w:rsidRPr="00C64881" w:rsidRDefault="00F03750">
      <w:pPr>
        <w:pStyle w:val="Listaszerbekezds"/>
        <w:numPr>
          <w:ilvl w:val="1"/>
          <w:numId w:val="1"/>
        </w:numPr>
        <w:spacing w:before="120" w:after="120" w:line="276" w:lineRule="auto"/>
        <w:ind w:left="0" w:hanging="6"/>
        <w:jc w:val="both"/>
        <w:rPr>
          <w:rFonts w:ascii="Times New Roman" w:hAnsi="Times New Roman" w:cs="Times New Roman"/>
          <w:lang w:val="en-GB"/>
        </w:rPr>
      </w:pPr>
      <w:r w:rsidRPr="00C64881">
        <w:rPr>
          <w:rFonts w:ascii="Times New Roman" w:hAnsi="Times New Roman" w:cs="Times New Roman"/>
          <w:lang w:val="en-GB"/>
        </w:rPr>
        <w:t xml:space="preserve">The data subject shall have </w:t>
      </w:r>
      <w:r w:rsidR="007E5013" w:rsidRPr="00C64881">
        <w:rPr>
          <w:rFonts w:ascii="Times New Roman" w:hAnsi="Times New Roman" w:cs="Times New Roman"/>
          <w:lang w:val="en-GB"/>
        </w:rPr>
        <w:t xml:space="preserve">the right to obtain restriction of the processing of personal data concerning him or her as provided for in Article 18 of the General Data Protection Regulation (right to </w:t>
      </w:r>
      <w:r w:rsidR="002641ED" w:rsidRPr="00C64881">
        <w:rPr>
          <w:rFonts w:ascii="Times New Roman" w:hAnsi="Times New Roman" w:cs="Times New Roman"/>
          <w:lang w:val="en-GB"/>
        </w:rPr>
        <w:t xml:space="preserve">restriction) </w:t>
      </w:r>
      <w:r w:rsidR="00D16D02" w:rsidRPr="00C64881">
        <w:rPr>
          <w:rFonts w:ascii="Times New Roman" w:hAnsi="Times New Roman" w:cs="Times New Roman"/>
          <w:lang w:val="en-GB"/>
        </w:rPr>
        <w:t>if:</w:t>
      </w:r>
    </w:p>
    <w:p w14:paraId="4F8E2963" w14:textId="77777777" w:rsidR="002833B1" w:rsidRPr="00C64881" w:rsidRDefault="007E5013">
      <w:pPr>
        <w:pStyle w:val="Listaszerbekezds"/>
        <w:numPr>
          <w:ilvl w:val="0"/>
          <w:numId w:val="8"/>
        </w:numPr>
        <w:spacing w:before="120" w:after="120" w:line="276" w:lineRule="auto"/>
        <w:ind w:left="709" w:hanging="425"/>
        <w:jc w:val="both"/>
        <w:rPr>
          <w:rFonts w:ascii="Times New Roman" w:hAnsi="Times New Roman" w:cs="Times New Roman"/>
          <w:lang w:val="en-GB"/>
        </w:rPr>
      </w:pPr>
      <w:r w:rsidRPr="00C64881">
        <w:rPr>
          <w:rFonts w:ascii="Times New Roman" w:hAnsi="Times New Roman" w:cs="Times New Roman"/>
          <w:lang w:val="en-GB"/>
        </w:rPr>
        <w:t xml:space="preserve">the data subject contests the accuracy of the personal data, in which case the restriction applies for the period of time necessary to allow the </w:t>
      </w:r>
      <w:r w:rsidR="000D459B" w:rsidRPr="00C64881">
        <w:rPr>
          <w:rFonts w:ascii="Times New Roman" w:hAnsi="Times New Roman" w:cs="Times New Roman"/>
          <w:lang w:val="en-GB"/>
        </w:rPr>
        <w:t xml:space="preserve">University to </w:t>
      </w:r>
      <w:r w:rsidRPr="00C64881">
        <w:rPr>
          <w:rFonts w:ascii="Times New Roman" w:hAnsi="Times New Roman" w:cs="Times New Roman"/>
          <w:lang w:val="en-GB"/>
        </w:rPr>
        <w:t>verify the accuracy of the personal data;</w:t>
      </w:r>
    </w:p>
    <w:p w14:paraId="1BD69B53" w14:textId="77777777" w:rsidR="002833B1" w:rsidRPr="00C64881" w:rsidRDefault="007E5013">
      <w:pPr>
        <w:pStyle w:val="Listaszerbekezds"/>
        <w:numPr>
          <w:ilvl w:val="0"/>
          <w:numId w:val="8"/>
        </w:numPr>
        <w:spacing w:before="120" w:after="120" w:line="276" w:lineRule="auto"/>
        <w:ind w:left="709" w:hanging="425"/>
        <w:jc w:val="both"/>
        <w:rPr>
          <w:rFonts w:ascii="Times New Roman" w:hAnsi="Times New Roman" w:cs="Times New Roman"/>
          <w:lang w:val="en-GB"/>
        </w:rPr>
      </w:pPr>
      <w:r w:rsidRPr="00C64881">
        <w:rPr>
          <w:rFonts w:ascii="Times New Roman" w:hAnsi="Times New Roman" w:cs="Times New Roman"/>
          <w:lang w:val="en-GB"/>
        </w:rPr>
        <w:t>the data subject has objected to the processing on the basis of point 7.7; in this case, the restriction shall apply for the period until it is established whether the University upholds the objection.</w:t>
      </w:r>
    </w:p>
    <w:p w14:paraId="13118942" w14:textId="77777777" w:rsidR="002833B1" w:rsidRPr="00C64881" w:rsidRDefault="007E5013">
      <w:pPr>
        <w:pStyle w:val="Listaszerbekezds"/>
        <w:numPr>
          <w:ilvl w:val="0"/>
          <w:numId w:val="8"/>
        </w:numPr>
        <w:spacing w:before="120" w:after="120" w:line="276" w:lineRule="auto"/>
        <w:ind w:left="709" w:hanging="425"/>
        <w:jc w:val="both"/>
        <w:rPr>
          <w:rFonts w:ascii="Times New Roman" w:hAnsi="Times New Roman" w:cs="Times New Roman"/>
          <w:lang w:val="en-GB"/>
        </w:rPr>
      </w:pPr>
      <w:r w:rsidRPr="00C64881">
        <w:rPr>
          <w:rFonts w:ascii="Times New Roman" w:hAnsi="Times New Roman" w:cs="Times New Roman"/>
          <w:lang w:val="en-GB"/>
        </w:rPr>
        <w:t xml:space="preserve">the processing is unlawful and the data subject opposes the erasure of the data and instead requests the restriction of their use; </w:t>
      </w:r>
      <w:r w:rsidR="00D345FB" w:rsidRPr="00C64881">
        <w:rPr>
          <w:rFonts w:ascii="Times New Roman" w:hAnsi="Times New Roman" w:cs="Times New Roman"/>
          <w:lang w:val="en-GB"/>
        </w:rPr>
        <w:t>or</w:t>
      </w:r>
    </w:p>
    <w:p w14:paraId="22CB751B" w14:textId="77777777" w:rsidR="002833B1" w:rsidRPr="00C64881" w:rsidRDefault="007E5013">
      <w:pPr>
        <w:pStyle w:val="Listaszerbekezds"/>
        <w:numPr>
          <w:ilvl w:val="0"/>
          <w:numId w:val="8"/>
        </w:numPr>
        <w:spacing w:before="120" w:after="120" w:line="276" w:lineRule="auto"/>
        <w:ind w:left="709" w:hanging="425"/>
        <w:contextualSpacing w:val="0"/>
        <w:jc w:val="both"/>
        <w:rPr>
          <w:rFonts w:ascii="Times New Roman" w:hAnsi="Times New Roman" w:cs="Times New Roman"/>
          <w:lang w:val="en-GB"/>
        </w:rPr>
      </w:pPr>
      <w:r w:rsidRPr="00C64881">
        <w:rPr>
          <w:rFonts w:ascii="Times New Roman" w:hAnsi="Times New Roman" w:cs="Times New Roman"/>
          <w:lang w:val="en-GB"/>
        </w:rPr>
        <w:t xml:space="preserve">the </w:t>
      </w:r>
      <w:r w:rsidR="000D459B" w:rsidRPr="00C64881">
        <w:rPr>
          <w:rFonts w:ascii="Times New Roman" w:hAnsi="Times New Roman" w:cs="Times New Roman"/>
          <w:lang w:val="en-GB"/>
        </w:rPr>
        <w:t xml:space="preserve">University </w:t>
      </w:r>
      <w:r w:rsidRPr="00C64881">
        <w:rPr>
          <w:rFonts w:ascii="Times New Roman" w:hAnsi="Times New Roman" w:cs="Times New Roman"/>
          <w:lang w:val="en-GB"/>
        </w:rPr>
        <w:t>no longer needs the personal data for the purposes of processing, but the data subject requires them for the establishment, exercise or defence of legal claims</w:t>
      </w:r>
      <w:r w:rsidR="00D345FB" w:rsidRPr="00C64881">
        <w:rPr>
          <w:rFonts w:ascii="Times New Roman" w:hAnsi="Times New Roman" w:cs="Times New Roman"/>
          <w:lang w:val="en-GB"/>
        </w:rPr>
        <w:t>.</w:t>
      </w:r>
    </w:p>
    <w:p w14:paraId="72585543" w14:textId="77777777" w:rsidR="002833B1" w:rsidRPr="00C64881" w:rsidRDefault="00AE6D24">
      <w:pPr>
        <w:pStyle w:val="Listaszerbekezds"/>
        <w:spacing w:before="120" w:after="120" w:line="276" w:lineRule="auto"/>
        <w:ind w:left="0"/>
        <w:contextualSpacing w:val="0"/>
        <w:jc w:val="both"/>
        <w:rPr>
          <w:rFonts w:ascii="Times New Roman" w:hAnsi="Times New Roman" w:cs="Times New Roman"/>
          <w:lang w:val="en-GB"/>
        </w:rPr>
      </w:pPr>
      <w:r w:rsidRPr="00C64881">
        <w:rPr>
          <w:rFonts w:ascii="Times New Roman" w:hAnsi="Times New Roman" w:cs="Times New Roman"/>
          <w:lang w:val="en-GB"/>
        </w:rPr>
        <w:t xml:space="preserve">Personal data subject to restriction, except for storage, may be processed only with the consent of </w:t>
      </w:r>
      <w:r w:rsidR="007E5013" w:rsidRPr="00C64881">
        <w:rPr>
          <w:rFonts w:ascii="Times New Roman" w:hAnsi="Times New Roman" w:cs="Times New Roman"/>
          <w:lang w:val="en-GB"/>
        </w:rPr>
        <w:t xml:space="preserve">the data subject </w:t>
      </w:r>
      <w:r w:rsidRPr="00C64881">
        <w:rPr>
          <w:rFonts w:ascii="Times New Roman" w:hAnsi="Times New Roman" w:cs="Times New Roman"/>
          <w:lang w:val="en-GB"/>
        </w:rPr>
        <w:t>or for the establishment, exercise or defence of legal claims or for the protection of the rights of another natural or legal person or of an important public interest of the Union or of a Member State.</w:t>
      </w:r>
    </w:p>
    <w:p w14:paraId="41CBDDFB" w14:textId="32CAF9C2" w:rsidR="002833B1" w:rsidRPr="00C64881" w:rsidRDefault="007E5013">
      <w:pPr>
        <w:pStyle w:val="Listaszerbekezds"/>
        <w:numPr>
          <w:ilvl w:val="1"/>
          <w:numId w:val="1"/>
        </w:numPr>
        <w:spacing w:before="120" w:after="120" w:line="276" w:lineRule="auto"/>
        <w:ind w:left="0" w:hanging="6"/>
        <w:contextualSpacing w:val="0"/>
        <w:jc w:val="both"/>
        <w:rPr>
          <w:rFonts w:ascii="Times New Roman" w:hAnsi="Times New Roman" w:cs="Times New Roman"/>
          <w:lang w:val="en-GB"/>
        </w:rPr>
      </w:pPr>
      <w:r w:rsidRPr="00C64881">
        <w:rPr>
          <w:rFonts w:ascii="Times New Roman" w:hAnsi="Times New Roman" w:cs="Times New Roman"/>
          <w:lang w:val="en-GB"/>
        </w:rPr>
        <w:lastRenderedPageBreak/>
        <w:t xml:space="preserve">In the case of processing based on consent, </w:t>
      </w:r>
      <w:r w:rsidR="00F03750" w:rsidRPr="00C64881">
        <w:rPr>
          <w:rFonts w:ascii="Times New Roman" w:hAnsi="Times New Roman" w:cs="Times New Roman"/>
          <w:lang w:val="en-GB"/>
        </w:rPr>
        <w:t xml:space="preserve">the data subject has </w:t>
      </w:r>
      <w:r w:rsidR="000168B3" w:rsidRPr="00C64881">
        <w:rPr>
          <w:rFonts w:ascii="Times New Roman" w:hAnsi="Times New Roman" w:cs="Times New Roman"/>
          <w:lang w:val="en-GB"/>
        </w:rPr>
        <w:t xml:space="preserve">the right </w:t>
      </w:r>
      <w:r w:rsidRPr="00C64881">
        <w:rPr>
          <w:rFonts w:ascii="Times New Roman" w:hAnsi="Times New Roman" w:cs="Times New Roman"/>
          <w:lang w:val="en-GB"/>
        </w:rPr>
        <w:t xml:space="preserve">to </w:t>
      </w:r>
      <w:r w:rsidR="00144F28" w:rsidRPr="00C64881">
        <w:rPr>
          <w:rFonts w:ascii="Times New Roman" w:hAnsi="Times New Roman" w:cs="Times New Roman"/>
          <w:lang w:val="en-GB"/>
        </w:rPr>
        <w:t xml:space="preserve">withdraw his or her </w:t>
      </w:r>
      <w:r w:rsidR="000168B3" w:rsidRPr="00C64881">
        <w:rPr>
          <w:rFonts w:ascii="Times New Roman" w:hAnsi="Times New Roman" w:cs="Times New Roman"/>
          <w:lang w:val="en-GB"/>
        </w:rPr>
        <w:t xml:space="preserve">consent at any time without giving reasons </w:t>
      </w:r>
      <w:r w:rsidR="00BB4B19" w:rsidRPr="00C64881">
        <w:rPr>
          <w:rFonts w:ascii="Times New Roman" w:hAnsi="Times New Roman" w:cs="Times New Roman"/>
          <w:lang w:val="en-GB"/>
        </w:rPr>
        <w:t>on the basis of Article 7</w:t>
      </w:r>
      <w:r w:rsidR="00830F7B">
        <w:rPr>
          <w:rFonts w:ascii="Times New Roman" w:hAnsi="Times New Roman" w:cs="Times New Roman"/>
          <w:lang w:val="en-GB"/>
        </w:rPr>
        <w:t xml:space="preserve"> </w:t>
      </w:r>
      <w:r w:rsidR="00BB4B19" w:rsidRPr="00C64881">
        <w:rPr>
          <w:rFonts w:ascii="Times New Roman" w:hAnsi="Times New Roman" w:cs="Times New Roman"/>
          <w:lang w:val="en-GB"/>
        </w:rPr>
        <w:t xml:space="preserve">(3) of the </w:t>
      </w:r>
      <w:r w:rsidR="004E24E4" w:rsidRPr="00C64881">
        <w:rPr>
          <w:rFonts w:ascii="Times New Roman" w:hAnsi="Times New Roman" w:cs="Times New Roman"/>
          <w:lang w:val="en-GB"/>
        </w:rPr>
        <w:t xml:space="preserve">General </w:t>
      </w:r>
      <w:r w:rsidR="008F70BF" w:rsidRPr="00C64881">
        <w:rPr>
          <w:rFonts w:ascii="Times New Roman" w:hAnsi="Times New Roman" w:cs="Times New Roman"/>
          <w:lang w:val="en-GB"/>
        </w:rPr>
        <w:t xml:space="preserve">Data Protection Regulation </w:t>
      </w:r>
      <w:r w:rsidR="00F03750" w:rsidRPr="00C64881">
        <w:rPr>
          <w:rFonts w:ascii="Times New Roman" w:hAnsi="Times New Roman" w:cs="Times New Roman"/>
          <w:lang w:val="en-GB"/>
        </w:rPr>
        <w:t>(right to withdraw consent)</w:t>
      </w:r>
      <w:r w:rsidR="00144F28" w:rsidRPr="00C64881">
        <w:rPr>
          <w:rFonts w:ascii="Times New Roman" w:hAnsi="Times New Roman" w:cs="Times New Roman"/>
          <w:lang w:val="en-GB"/>
        </w:rPr>
        <w:t xml:space="preserve">. </w:t>
      </w:r>
      <w:r w:rsidRPr="00C64881">
        <w:rPr>
          <w:rFonts w:ascii="Times New Roman" w:hAnsi="Times New Roman" w:cs="Times New Roman"/>
          <w:lang w:val="en-GB"/>
        </w:rPr>
        <w:t xml:space="preserve">The withdrawal must be made in writing or in the form in which consent was given. </w:t>
      </w:r>
      <w:r w:rsidR="00144F28" w:rsidRPr="00C64881">
        <w:rPr>
          <w:rFonts w:ascii="Times New Roman" w:hAnsi="Times New Roman" w:cs="Times New Roman"/>
          <w:lang w:val="en-GB"/>
        </w:rPr>
        <w:t>Withdrawal does not affect the lawfulness of the processing prior to the withdrawal.</w:t>
      </w:r>
    </w:p>
    <w:p w14:paraId="450FBCBA" w14:textId="77777777" w:rsidR="002833B1" w:rsidRPr="00C64881" w:rsidRDefault="00F03750">
      <w:pPr>
        <w:pStyle w:val="Listaszerbekezds"/>
        <w:numPr>
          <w:ilvl w:val="1"/>
          <w:numId w:val="1"/>
        </w:numPr>
        <w:spacing w:before="120" w:after="120" w:line="276" w:lineRule="auto"/>
        <w:ind w:left="0" w:hanging="6"/>
        <w:contextualSpacing w:val="0"/>
        <w:jc w:val="both"/>
        <w:rPr>
          <w:rFonts w:ascii="Times New Roman" w:hAnsi="Times New Roman" w:cs="Times New Roman"/>
          <w:lang w:val="en-GB"/>
        </w:rPr>
      </w:pPr>
      <w:r w:rsidRPr="00C64881">
        <w:rPr>
          <w:rFonts w:ascii="Times New Roman" w:hAnsi="Times New Roman" w:cs="Times New Roman"/>
          <w:lang w:val="en-GB"/>
        </w:rPr>
        <w:t xml:space="preserve">In the case of automated (electronic) processing based on consent or for the performance of a contract, </w:t>
      </w:r>
      <w:r w:rsidR="00AF51DF" w:rsidRPr="00C64881">
        <w:rPr>
          <w:rFonts w:ascii="Times New Roman" w:hAnsi="Times New Roman" w:cs="Times New Roman"/>
          <w:lang w:val="en-GB"/>
        </w:rPr>
        <w:t>the</w:t>
      </w:r>
      <w:r w:rsidRPr="00C64881">
        <w:rPr>
          <w:rFonts w:ascii="Times New Roman" w:hAnsi="Times New Roman" w:cs="Times New Roman"/>
          <w:lang w:val="en-GB"/>
        </w:rPr>
        <w:t xml:space="preserve"> data subject has </w:t>
      </w:r>
      <w:r w:rsidR="00EB7E82" w:rsidRPr="00C64881">
        <w:rPr>
          <w:rFonts w:ascii="Times New Roman" w:hAnsi="Times New Roman" w:cs="Times New Roman"/>
          <w:lang w:val="en-GB"/>
        </w:rPr>
        <w:t xml:space="preserve">the right to </w:t>
      </w:r>
      <w:r w:rsidR="00BC0B16" w:rsidRPr="00C64881">
        <w:rPr>
          <w:rFonts w:ascii="Times New Roman" w:hAnsi="Times New Roman" w:cs="Times New Roman"/>
          <w:lang w:val="en-GB"/>
        </w:rPr>
        <w:t xml:space="preserve">receive personal data relating to him or her </w:t>
      </w:r>
      <w:r w:rsidR="00EB7E82" w:rsidRPr="00C64881">
        <w:rPr>
          <w:rFonts w:ascii="Times New Roman" w:hAnsi="Times New Roman" w:cs="Times New Roman"/>
          <w:lang w:val="en-GB"/>
        </w:rPr>
        <w:t xml:space="preserve">in a </w:t>
      </w:r>
      <w:r w:rsidR="00BC0B16" w:rsidRPr="00C64881">
        <w:rPr>
          <w:rFonts w:ascii="Times New Roman" w:hAnsi="Times New Roman" w:cs="Times New Roman"/>
          <w:lang w:val="en-GB"/>
        </w:rPr>
        <w:t xml:space="preserve">commonly used electronic format </w:t>
      </w:r>
      <w:r w:rsidRPr="00C64881">
        <w:rPr>
          <w:rFonts w:ascii="Times New Roman" w:hAnsi="Times New Roman" w:cs="Times New Roman"/>
          <w:lang w:val="en-GB"/>
        </w:rPr>
        <w:t xml:space="preserve">or to request the University to </w:t>
      </w:r>
      <w:r w:rsidR="00BC0B16" w:rsidRPr="00C64881">
        <w:rPr>
          <w:rFonts w:ascii="Times New Roman" w:hAnsi="Times New Roman" w:cs="Times New Roman"/>
          <w:lang w:val="en-GB"/>
        </w:rPr>
        <w:t xml:space="preserve">transfer the data to another controller, </w:t>
      </w:r>
      <w:r w:rsidRPr="00C64881">
        <w:rPr>
          <w:rFonts w:ascii="Times New Roman" w:hAnsi="Times New Roman" w:cs="Times New Roman"/>
          <w:lang w:val="en-GB"/>
        </w:rPr>
        <w:t xml:space="preserve">as </w:t>
      </w:r>
      <w:r w:rsidR="00EB7E82" w:rsidRPr="00C64881">
        <w:rPr>
          <w:rFonts w:ascii="Times New Roman" w:hAnsi="Times New Roman" w:cs="Times New Roman"/>
          <w:lang w:val="en-GB"/>
        </w:rPr>
        <w:t>provided for in Article</w:t>
      </w:r>
      <w:r w:rsidR="00BB4B19" w:rsidRPr="00C64881">
        <w:rPr>
          <w:rFonts w:ascii="Times New Roman" w:hAnsi="Times New Roman" w:cs="Times New Roman"/>
          <w:lang w:val="en-GB"/>
        </w:rPr>
        <w:t xml:space="preserve"> 20 of the </w:t>
      </w:r>
      <w:r w:rsidR="004E24E4" w:rsidRPr="00C64881">
        <w:rPr>
          <w:rFonts w:ascii="Times New Roman" w:hAnsi="Times New Roman" w:cs="Times New Roman"/>
          <w:lang w:val="en-GB"/>
        </w:rPr>
        <w:t xml:space="preserve">General </w:t>
      </w:r>
      <w:r w:rsidR="008F70BF" w:rsidRPr="00C64881">
        <w:rPr>
          <w:rFonts w:ascii="Times New Roman" w:hAnsi="Times New Roman" w:cs="Times New Roman"/>
          <w:lang w:val="en-GB"/>
        </w:rPr>
        <w:t xml:space="preserve">Data Protection Regulation </w:t>
      </w:r>
      <w:r w:rsidRPr="00C64881">
        <w:rPr>
          <w:rFonts w:ascii="Times New Roman" w:hAnsi="Times New Roman" w:cs="Times New Roman"/>
          <w:lang w:val="en-GB"/>
        </w:rPr>
        <w:t>(right to data portability)</w:t>
      </w:r>
      <w:r w:rsidR="00EB7E82" w:rsidRPr="00C64881">
        <w:rPr>
          <w:rFonts w:ascii="Times New Roman" w:hAnsi="Times New Roman" w:cs="Times New Roman"/>
          <w:lang w:val="en-GB"/>
        </w:rPr>
        <w:t>.</w:t>
      </w:r>
    </w:p>
    <w:p w14:paraId="07C7FD8C" w14:textId="77777777" w:rsidR="002833B1" w:rsidRPr="00C64881" w:rsidRDefault="007E5013">
      <w:pPr>
        <w:pStyle w:val="Listaszerbekezds"/>
        <w:numPr>
          <w:ilvl w:val="1"/>
          <w:numId w:val="1"/>
        </w:numPr>
        <w:spacing w:before="120" w:after="120" w:line="276" w:lineRule="auto"/>
        <w:ind w:left="0" w:hanging="6"/>
        <w:contextualSpacing w:val="0"/>
        <w:jc w:val="both"/>
        <w:rPr>
          <w:rFonts w:ascii="Times New Roman" w:hAnsi="Times New Roman" w:cs="Times New Roman"/>
          <w:lang w:val="en-GB"/>
        </w:rPr>
      </w:pPr>
      <w:r w:rsidRPr="00C64881">
        <w:rPr>
          <w:rFonts w:ascii="Times New Roman" w:hAnsi="Times New Roman" w:cs="Times New Roman"/>
          <w:lang w:val="en-GB"/>
        </w:rPr>
        <w:t xml:space="preserve">In the case of processing </w:t>
      </w:r>
      <w:r w:rsidR="0007077A" w:rsidRPr="00C64881">
        <w:rPr>
          <w:rFonts w:ascii="Times New Roman" w:hAnsi="Times New Roman" w:cs="Times New Roman"/>
          <w:lang w:val="en-GB"/>
        </w:rPr>
        <w:t xml:space="preserve">for the </w:t>
      </w:r>
      <w:r w:rsidRPr="00C64881">
        <w:rPr>
          <w:rFonts w:ascii="Times New Roman" w:hAnsi="Times New Roman" w:cs="Times New Roman"/>
          <w:lang w:val="en-GB"/>
        </w:rPr>
        <w:t xml:space="preserve">performance of public tasks </w:t>
      </w:r>
      <w:r w:rsidR="0007077A" w:rsidRPr="00C64881">
        <w:rPr>
          <w:rFonts w:ascii="Times New Roman" w:hAnsi="Times New Roman" w:cs="Times New Roman"/>
          <w:lang w:val="en-GB"/>
        </w:rPr>
        <w:t>or in the exercise of public authority</w:t>
      </w:r>
      <w:r w:rsidR="0099489C" w:rsidRPr="00C64881">
        <w:rPr>
          <w:rFonts w:ascii="Times New Roman" w:hAnsi="Times New Roman" w:cs="Times New Roman"/>
          <w:lang w:val="en-GB"/>
        </w:rPr>
        <w:t xml:space="preserve">, </w:t>
      </w:r>
      <w:r w:rsidRPr="00C64881">
        <w:rPr>
          <w:rFonts w:ascii="Times New Roman" w:hAnsi="Times New Roman" w:cs="Times New Roman"/>
          <w:lang w:val="en-GB"/>
        </w:rPr>
        <w:t xml:space="preserve">and where processing is based on a balancing of interests, </w:t>
      </w:r>
      <w:r w:rsidR="004B2A9E" w:rsidRPr="00C64881">
        <w:rPr>
          <w:rFonts w:ascii="Times New Roman" w:hAnsi="Times New Roman" w:cs="Times New Roman"/>
          <w:lang w:val="en-GB"/>
        </w:rPr>
        <w:t xml:space="preserve">the </w:t>
      </w:r>
      <w:r w:rsidRPr="00C64881">
        <w:rPr>
          <w:rFonts w:ascii="Times New Roman" w:hAnsi="Times New Roman" w:cs="Times New Roman"/>
          <w:lang w:val="en-GB"/>
        </w:rPr>
        <w:t xml:space="preserve">data subject has the right to object to the processing on grounds relating to his or her particular situation (right to </w:t>
      </w:r>
      <w:r w:rsidR="00F03750" w:rsidRPr="00C64881">
        <w:rPr>
          <w:rFonts w:ascii="Times New Roman" w:hAnsi="Times New Roman" w:cs="Times New Roman"/>
          <w:lang w:val="en-GB"/>
        </w:rPr>
        <w:t>object)</w:t>
      </w:r>
      <w:r w:rsidRPr="00C64881">
        <w:rPr>
          <w:rFonts w:ascii="Times New Roman" w:hAnsi="Times New Roman" w:cs="Times New Roman"/>
          <w:lang w:val="en-GB"/>
        </w:rPr>
        <w:t>. Under Article</w:t>
      </w:r>
      <w:r w:rsidR="004B2A9E" w:rsidRPr="00C64881">
        <w:rPr>
          <w:rFonts w:ascii="Times New Roman" w:hAnsi="Times New Roman" w:cs="Times New Roman"/>
          <w:lang w:val="en-GB"/>
        </w:rPr>
        <w:t xml:space="preserve"> 21 of the General Data Protection Regulation, </w:t>
      </w:r>
      <w:r w:rsidRPr="00C64881">
        <w:rPr>
          <w:rFonts w:ascii="Times New Roman" w:hAnsi="Times New Roman" w:cs="Times New Roman"/>
          <w:lang w:val="en-GB"/>
        </w:rPr>
        <w:t>the University may no longer process personal data unless it can demonstrate compelling legitimate grounds for the processing which override the interests, rights and freedoms of the data subject or for the establishment, exercise or defence of legal claims.</w:t>
      </w:r>
    </w:p>
    <w:p w14:paraId="1E568C66" w14:textId="77777777" w:rsidR="002833B1" w:rsidRPr="00C64881" w:rsidRDefault="007E5013">
      <w:pPr>
        <w:pStyle w:val="Listaszerbekezds"/>
        <w:numPr>
          <w:ilvl w:val="1"/>
          <w:numId w:val="1"/>
        </w:numPr>
        <w:spacing w:before="120" w:after="120" w:line="276" w:lineRule="auto"/>
        <w:ind w:left="0" w:hanging="6"/>
        <w:contextualSpacing w:val="0"/>
        <w:jc w:val="both"/>
        <w:rPr>
          <w:rFonts w:ascii="Times New Roman" w:hAnsi="Times New Roman" w:cs="Times New Roman"/>
          <w:lang w:val="en-GB"/>
        </w:rPr>
      </w:pPr>
      <w:r w:rsidRPr="00C64881">
        <w:rPr>
          <w:rFonts w:ascii="Times New Roman" w:hAnsi="Times New Roman" w:cs="Times New Roman"/>
          <w:lang w:val="en-GB"/>
        </w:rPr>
        <w:t xml:space="preserve">The data subject may exercise his or her rights </w:t>
      </w:r>
      <w:r w:rsidR="0007077A" w:rsidRPr="00C64881">
        <w:rPr>
          <w:rFonts w:ascii="Times New Roman" w:hAnsi="Times New Roman" w:cs="Times New Roman"/>
          <w:lang w:val="en-GB"/>
        </w:rPr>
        <w:t xml:space="preserve">free of charge </w:t>
      </w:r>
      <w:r w:rsidRPr="00C64881">
        <w:rPr>
          <w:rFonts w:ascii="Times New Roman" w:hAnsi="Times New Roman" w:cs="Times New Roman"/>
          <w:lang w:val="en-GB"/>
        </w:rPr>
        <w:t xml:space="preserve">at the contact details of the contact person indicated in point 1 or the Data Protection Officer. In </w:t>
      </w:r>
      <w:r w:rsidR="00B9241A" w:rsidRPr="00C64881">
        <w:rPr>
          <w:rFonts w:ascii="Times New Roman" w:hAnsi="Times New Roman" w:cs="Times New Roman"/>
          <w:lang w:val="en-GB"/>
        </w:rPr>
        <w:t>most cases, the exercise of the data subject's rights may require the identification of the data subject, while in some cases (</w:t>
      </w:r>
      <w:proofErr w:type="gramStart"/>
      <w:r w:rsidR="00B9241A" w:rsidRPr="00C64881">
        <w:rPr>
          <w:rFonts w:ascii="Times New Roman" w:hAnsi="Times New Roman" w:cs="Times New Roman"/>
          <w:lang w:val="en-GB"/>
        </w:rPr>
        <w:t>e.g.</w:t>
      </w:r>
      <w:proofErr w:type="gramEnd"/>
      <w:r w:rsidR="00B9241A" w:rsidRPr="00C64881">
        <w:rPr>
          <w:rFonts w:ascii="Times New Roman" w:hAnsi="Times New Roman" w:cs="Times New Roman"/>
          <w:lang w:val="en-GB"/>
        </w:rPr>
        <w:t xml:space="preserve"> exercising the right to rectification), the verification of additional data. A </w:t>
      </w:r>
      <w:r w:rsidRPr="00C64881">
        <w:rPr>
          <w:rFonts w:ascii="Times New Roman" w:hAnsi="Times New Roman" w:cs="Times New Roman"/>
          <w:lang w:val="en-GB"/>
        </w:rPr>
        <w:t xml:space="preserve">request to exercise the right of access </w:t>
      </w:r>
      <w:r w:rsidR="00FE2B8C" w:rsidRPr="00C64881">
        <w:rPr>
          <w:rFonts w:ascii="Times New Roman" w:hAnsi="Times New Roman" w:cs="Times New Roman"/>
          <w:lang w:val="en-GB"/>
        </w:rPr>
        <w:t xml:space="preserve">will be dealt with by </w:t>
      </w:r>
      <w:r w:rsidRPr="00C64881">
        <w:rPr>
          <w:rFonts w:ascii="Times New Roman" w:hAnsi="Times New Roman" w:cs="Times New Roman"/>
          <w:lang w:val="en-GB"/>
        </w:rPr>
        <w:t xml:space="preserve">the University within one month </w:t>
      </w:r>
      <w:r w:rsidR="00FE2B8C" w:rsidRPr="00C64881">
        <w:rPr>
          <w:rFonts w:ascii="Times New Roman" w:hAnsi="Times New Roman" w:cs="Times New Roman"/>
          <w:lang w:val="en-GB"/>
        </w:rPr>
        <w:t>at the latest</w:t>
      </w:r>
      <w:r w:rsidRPr="00C64881">
        <w:rPr>
          <w:rFonts w:ascii="Times New Roman" w:hAnsi="Times New Roman" w:cs="Times New Roman"/>
          <w:lang w:val="en-GB"/>
        </w:rPr>
        <w:t>. Where necessary, taking into account the complexity of the request and the number of requests, this time limit may be extended by a further two months, the extension being notified to the data subject within one month.</w:t>
      </w:r>
    </w:p>
    <w:p w14:paraId="786391F1" w14:textId="77777777" w:rsidR="00C712B4" w:rsidRPr="00C64881" w:rsidRDefault="00C712B4" w:rsidP="00C712B4">
      <w:pPr>
        <w:pStyle w:val="Listaszerbekezds"/>
        <w:spacing w:before="120" w:after="120" w:line="276" w:lineRule="auto"/>
        <w:ind w:left="0"/>
        <w:contextualSpacing w:val="0"/>
        <w:jc w:val="both"/>
        <w:rPr>
          <w:rFonts w:ascii="Times New Roman" w:hAnsi="Times New Roman" w:cs="Times New Roman"/>
          <w:lang w:val="en-GB"/>
        </w:rPr>
      </w:pPr>
    </w:p>
    <w:p w14:paraId="7954E2CB" w14:textId="77777777" w:rsidR="002833B1" w:rsidRPr="00C64881" w:rsidRDefault="007E5013">
      <w:pPr>
        <w:pStyle w:val="Listaszerbekezds"/>
        <w:numPr>
          <w:ilvl w:val="0"/>
          <w:numId w:val="1"/>
        </w:numPr>
        <w:shd w:val="clear" w:color="auto" w:fill="B4C6E7" w:themeFill="accent5" w:themeFillTint="66"/>
        <w:spacing w:before="120" w:after="120" w:line="276" w:lineRule="auto"/>
        <w:ind w:left="426" w:hanging="426"/>
        <w:rPr>
          <w:rFonts w:ascii="Times New Roman" w:hAnsi="Times New Roman" w:cs="Times New Roman"/>
          <w:b/>
          <w:smallCaps/>
          <w:sz w:val="24"/>
          <w:szCs w:val="24"/>
          <w:lang w:val="en-GB"/>
        </w:rPr>
      </w:pPr>
      <w:r w:rsidRPr="00C64881">
        <w:rPr>
          <w:rFonts w:ascii="Times New Roman" w:hAnsi="Times New Roman" w:cs="Times New Roman"/>
          <w:b/>
          <w:smallCaps/>
          <w:sz w:val="24"/>
          <w:szCs w:val="24"/>
          <w:lang w:val="en-GB"/>
        </w:rPr>
        <w:t>Complaints and redress</w:t>
      </w:r>
    </w:p>
    <w:p w14:paraId="488D795C" w14:textId="2105BA87" w:rsidR="002833B1" w:rsidRPr="00C64881" w:rsidRDefault="007E5013">
      <w:pPr>
        <w:spacing w:before="120" w:after="120" w:line="276" w:lineRule="auto"/>
        <w:jc w:val="both"/>
        <w:rPr>
          <w:rFonts w:ascii="Times New Roman" w:hAnsi="Times New Roman" w:cs="Times New Roman"/>
          <w:lang w:val="en-GB"/>
        </w:rPr>
      </w:pPr>
      <w:r w:rsidRPr="00C64881">
        <w:rPr>
          <w:rFonts w:ascii="Times New Roman" w:hAnsi="Times New Roman" w:cs="Times New Roman"/>
          <w:lang w:val="en-GB"/>
        </w:rPr>
        <w:t xml:space="preserve">You can make any complaints regarding the processing of your personal data using the contact </w:t>
      </w:r>
      <w:r w:rsidR="005A369E" w:rsidRPr="00C64881">
        <w:rPr>
          <w:rFonts w:ascii="Times New Roman" w:hAnsi="Times New Roman" w:cs="Times New Roman"/>
          <w:lang w:val="en-GB"/>
        </w:rPr>
        <w:t xml:space="preserve">details provided in </w:t>
      </w:r>
      <w:r w:rsidRPr="00C64881">
        <w:rPr>
          <w:rFonts w:ascii="Times New Roman" w:hAnsi="Times New Roman" w:cs="Times New Roman"/>
          <w:lang w:val="en-GB"/>
        </w:rPr>
        <w:t xml:space="preserve">section </w:t>
      </w:r>
      <w:r w:rsidR="003B0FD9" w:rsidRPr="00C64881">
        <w:rPr>
          <w:rFonts w:ascii="Times New Roman" w:hAnsi="Times New Roman" w:cs="Times New Roman"/>
          <w:lang w:val="en-GB"/>
        </w:rPr>
        <w:t>1</w:t>
      </w:r>
      <w:r w:rsidRPr="00C64881">
        <w:rPr>
          <w:rFonts w:ascii="Times New Roman" w:hAnsi="Times New Roman" w:cs="Times New Roman"/>
          <w:lang w:val="en-GB"/>
        </w:rPr>
        <w:t xml:space="preserve">. or by contacting the University's Data Protection Officer </w:t>
      </w:r>
      <w:hyperlink r:id="rId20" w:history="1">
        <w:r w:rsidRPr="00830F7B">
          <w:rPr>
            <w:rStyle w:val="Hiperhivatkozs"/>
            <w:rFonts w:ascii="Times New Roman" w:hAnsi="Times New Roman" w:cs="Times New Roman"/>
            <w:color w:val="auto"/>
            <w:lang w:val="en-GB"/>
          </w:rPr>
          <w:t>(</w:t>
        </w:r>
      </w:hyperlink>
      <w:r w:rsidRPr="00C64881">
        <w:rPr>
          <w:rFonts w:ascii="Times New Roman" w:hAnsi="Times New Roman" w:cs="Times New Roman"/>
          <w:lang w:val="en-GB"/>
        </w:rPr>
        <w:t xml:space="preserve">adatvedelem@pte.hu). If you wish to make a complaint by post, you can do so to the address </w:t>
      </w:r>
      <w:r w:rsidR="00B1348D">
        <w:rPr>
          <w:rFonts w:ascii="Times New Roman" w:hAnsi="Times New Roman" w:cs="Times New Roman"/>
          <w:lang w:val="en-GB"/>
        </w:rPr>
        <w:t>HU-</w:t>
      </w:r>
      <w:r w:rsidR="00B1348D" w:rsidRPr="00C64881">
        <w:rPr>
          <w:rFonts w:ascii="Times New Roman" w:hAnsi="Times New Roman" w:cs="Times New Roman"/>
          <w:lang w:val="en-GB"/>
        </w:rPr>
        <w:t>7622</w:t>
      </w:r>
      <w:r w:rsidR="00B1348D">
        <w:rPr>
          <w:rFonts w:ascii="Times New Roman" w:hAnsi="Times New Roman" w:cs="Times New Roman"/>
          <w:lang w:val="en-GB"/>
        </w:rPr>
        <w:t xml:space="preserve"> </w:t>
      </w:r>
      <w:proofErr w:type="spellStart"/>
      <w:r w:rsidRPr="00C64881">
        <w:rPr>
          <w:rFonts w:ascii="Times New Roman" w:hAnsi="Times New Roman" w:cs="Times New Roman"/>
          <w:lang w:val="en-GB"/>
        </w:rPr>
        <w:t>Vasvári</w:t>
      </w:r>
      <w:proofErr w:type="spellEnd"/>
      <w:r w:rsidRPr="00C64881">
        <w:rPr>
          <w:rFonts w:ascii="Times New Roman" w:hAnsi="Times New Roman" w:cs="Times New Roman"/>
          <w:lang w:val="en-GB"/>
        </w:rPr>
        <w:t xml:space="preserve"> </w:t>
      </w:r>
      <w:proofErr w:type="spellStart"/>
      <w:r w:rsidRPr="00C64881">
        <w:rPr>
          <w:rFonts w:ascii="Times New Roman" w:hAnsi="Times New Roman" w:cs="Times New Roman"/>
          <w:lang w:val="en-GB"/>
        </w:rPr>
        <w:t>Pál</w:t>
      </w:r>
      <w:proofErr w:type="spellEnd"/>
      <w:r w:rsidRPr="00C64881">
        <w:rPr>
          <w:rFonts w:ascii="Times New Roman" w:hAnsi="Times New Roman" w:cs="Times New Roman"/>
          <w:lang w:val="en-GB"/>
        </w:rPr>
        <w:t xml:space="preserve"> </w:t>
      </w:r>
      <w:r w:rsidR="00B1348D">
        <w:rPr>
          <w:rFonts w:ascii="Times New Roman" w:hAnsi="Times New Roman" w:cs="Times New Roman"/>
          <w:lang w:val="en-GB"/>
        </w:rPr>
        <w:t>street</w:t>
      </w:r>
      <w:r w:rsidRPr="00C64881">
        <w:rPr>
          <w:rFonts w:ascii="Times New Roman" w:hAnsi="Times New Roman" w:cs="Times New Roman"/>
          <w:lang w:val="en-GB"/>
        </w:rPr>
        <w:t xml:space="preserve"> 4.</w:t>
      </w:r>
      <w:r w:rsidR="00B1348D">
        <w:rPr>
          <w:rFonts w:ascii="Times New Roman" w:hAnsi="Times New Roman" w:cs="Times New Roman"/>
          <w:lang w:val="en-GB"/>
        </w:rPr>
        <w:t>,</w:t>
      </w:r>
      <w:r w:rsidRPr="00C64881">
        <w:rPr>
          <w:rFonts w:ascii="Times New Roman" w:hAnsi="Times New Roman" w:cs="Times New Roman"/>
          <w:lang w:val="en-GB"/>
        </w:rPr>
        <w:t xml:space="preserve"> </w:t>
      </w:r>
      <w:proofErr w:type="spellStart"/>
      <w:r w:rsidRPr="00C64881">
        <w:rPr>
          <w:rFonts w:ascii="Times New Roman" w:hAnsi="Times New Roman" w:cs="Times New Roman"/>
          <w:lang w:val="en-GB"/>
        </w:rPr>
        <w:t>Pécs</w:t>
      </w:r>
      <w:proofErr w:type="spellEnd"/>
      <w:r w:rsidRPr="00C64881">
        <w:rPr>
          <w:rFonts w:ascii="Times New Roman" w:hAnsi="Times New Roman" w:cs="Times New Roman"/>
          <w:lang w:val="en-GB"/>
        </w:rPr>
        <w:t xml:space="preserve">, to the contact person </w:t>
      </w:r>
      <w:r w:rsidR="005A369E" w:rsidRPr="00C64881">
        <w:rPr>
          <w:rFonts w:ascii="Times New Roman" w:hAnsi="Times New Roman" w:cs="Times New Roman"/>
          <w:lang w:val="en-GB"/>
        </w:rPr>
        <w:t>indicated in</w:t>
      </w:r>
      <w:r w:rsidRPr="00C64881">
        <w:rPr>
          <w:rFonts w:ascii="Times New Roman" w:hAnsi="Times New Roman" w:cs="Times New Roman"/>
          <w:lang w:val="en-GB"/>
        </w:rPr>
        <w:t xml:space="preserve"> point </w:t>
      </w:r>
      <w:r w:rsidR="003B0FD9" w:rsidRPr="00C64881">
        <w:rPr>
          <w:rFonts w:ascii="Times New Roman" w:hAnsi="Times New Roman" w:cs="Times New Roman"/>
          <w:lang w:val="en-GB"/>
        </w:rPr>
        <w:t xml:space="preserve">1 </w:t>
      </w:r>
      <w:r w:rsidRPr="00C64881">
        <w:rPr>
          <w:rFonts w:ascii="Times New Roman" w:hAnsi="Times New Roman" w:cs="Times New Roman"/>
          <w:lang w:val="en-GB"/>
        </w:rPr>
        <w:t xml:space="preserve">or to </w:t>
      </w:r>
      <w:r w:rsidR="005A369E" w:rsidRPr="00C64881">
        <w:rPr>
          <w:rFonts w:ascii="Times New Roman" w:hAnsi="Times New Roman" w:cs="Times New Roman"/>
          <w:lang w:val="en-GB"/>
        </w:rPr>
        <w:t>the Data Protection Officer.</w:t>
      </w:r>
    </w:p>
    <w:p w14:paraId="7675A2BF" w14:textId="77777777" w:rsidR="002833B1" w:rsidRPr="00C64881" w:rsidRDefault="007E5013">
      <w:pPr>
        <w:spacing w:before="120" w:after="120" w:line="276" w:lineRule="auto"/>
        <w:jc w:val="both"/>
        <w:rPr>
          <w:rFonts w:ascii="Times New Roman" w:hAnsi="Times New Roman" w:cs="Times New Roman"/>
          <w:lang w:val="en-GB"/>
        </w:rPr>
      </w:pPr>
      <w:r w:rsidRPr="00C64881">
        <w:rPr>
          <w:rFonts w:ascii="Times New Roman" w:hAnsi="Times New Roman" w:cs="Times New Roman"/>
          <w:lang w:val="en-GB"/>
        </w:rPr>
        <w:t xml:space="preserve">If </w:t>
      </w:r>
      <w:r w:rsidR="001875EF" w:rsidRPr="00C64881">
        <w:rPr>
          <w:rFonts w:ascii="Times New Roman" w:hAnsi="Times New Roman" w:cs="Times New Roman"/>
          <w:lang w:val="en-GB"/>
        </w:rPr>
        <w:t xml:space="preserve">you consider that </w:t>
      </w:r>
      <w:r w:rsidRPr="00C64881">
        <w:rPr>
          <w:rFonts w:ascii="Times New Roman" w:hAnsi="Times New Roman" w:cs="Times New Roman"/>
          <w:lang w:val="en-GB"/>
        </w:rPr>
        <w:t xml:space="preserve">you have suffered or are at imminent risk of suffering a legal damage in connection with the processing of your personal data, you may contact the </w:t>
      </w:r>
      <w:r w:rsidR="001F0456" w:rsidRPr="00C64881">
        <w:rPr>
          <w:rFonts w:ascii="Times New Roman" w:hAnsi="Times New Roman" w:cs="Times New Roman"/>
          <w:lang w:val="en-GB"/>
        </w:rPr>
        <w:t xml:space="preserve">National Authority for Data Protection and Freedom of Information (postal address: </w:t>
      </w:r>
      <w:r w:rsidR="0049429A" w:rsidRPr="00C64881">
        <w:rPr>
          <w:rFonts w:ascii="Times New Roman" w:hAnsi="Times New Roman" w:cs="Times New Roman"/>
          <w:lang w:val="en-GB"/>
        </w:rPr>
        <w:t xml:space="preserve">1363 Budapest, Pf. 9. </w:t>
      </w:r>
      <w:r w:rsidR="001F0456" w:rsidRPr="00C64881">
        <w:rPr>
          <w:rFonts w:ascii="Times New Roman" w:hAnsi="Times New Roman" w:cs="Times New Roman"/>
          <w:lang w:val="en-GB"/>
        </w:rPr>
        <w:t xml:space="preserve">phone: +36 (1) 391-1400, email: ugyfelszolgalat@naih.hu, </w:t>
      </w:r>
      <w:r w:rsidRPr="00C64881">
        <w:rPr>
          <w:rFonts w:ascii="Times New Roman" w:hAnsi="Times New Roman" w:cs="Times New Roman"/>
          <w:lang w:val="en-GB"/>
        </w:rPr>
        <w:t>website: https://naih.hu).</w:t>
      </w:r>
    </w:p>
    <w:p w14:paraId="19F181E9" w14:textId="23729493" w:rsidR="002833B1" w:rsidRPr="00C64881" w:rsidRDefault="007E5013">
      <w:pPr>
        <w:spacing w:before="120" w:after="120" w:line="276" w:lineRule="auto"/>
        <w:jc w:val="both"/>
        <w:rPr>
          <w:rFonts w:ascii="Times New Roman" w:hAnsi="Times New Roman" w:cs="Times New Roman"/>
          <w:lang w:val="en-GB"/>
        </w:rPr>
      </w:pPr>
      <w:r w:rsidRPr="00C64881">
        <w:rPr>
          <w:rFonts w:ascii="Times New Roman" w:hAnsi="Times New Roman" w:cs="Times New Roman"/>
          <w:lang w:val="en-GB"/>
        </w:rPr>
        <w:t xml:space="preserve">You can also </w:t>
      </w:r>
      <w:r w:rsidR="00620D4C" w:rsidRPr="00C64881">
        <w:rPr>
          <w:rFonts w:ascii="Times New Roman" w:hAnsi="Times New Roman" w:cs="Times New Roman"/>
          <w:lang w:val="en-GB"/>
        </w:rPr>
        <w:t xml:space="preserve">take your </w:t>
      </w:r>
      <w:r w:rsidRPr="00C64881">
        <w:rPr>
          <w:rFonts w:ascii="Times New Roman" w:hAnsi="Times New Roman" w:cs="Times New Roman"/>
          <w:lang w:val="en-GB"/>
        </w:rPr>
        <w:t xml:space="preserve">data protection </w:t>
      </w:r>
      <w:r w:rsidR="00620D4C" w:rsidRPr="00C64881">
        <w:rPr>
          <w:rFonts w:ascii="Times New Roman" w:hAnsi="Times New Roman" w:cs="Times New Roman"/>
          <w:lang w:val="en-GB"/>
        </w:rPr>
        <w:t xml:space="preserve">rights to </w:t>
      </w:r>
      <w:r w:rsidR="003D607D" w:rsidRPr="00C64881">
        <w:rPr>
          <w:rFonts w:ascii="Times New Roman" w:hAnsi="Times New Roman" w:cs="Times New Roman"/>
          <w:lang w:val="en-GB"/>
        </w:rPr>
        <w:t>court</w:t>
      </w:r>
      <w:r w:rsidR="00662F96">
        <w:rPr>
          <w:rFonts w:ascii="Times New Roman" w:hAnsi="Times New Roman" w:cs="Times New Roman"/>
          <w:lang w:val="en-GB"/>
        </w:rPr>
        <w:t xml:space="preserve"> -</w:t>
      </w:r>
      <w:r w:rsidR="003D607D" w:rsidRPr="00C64881">
        <w:rPr>
          <w:rFonts w:ascii="Times New Roman" w:hAnsi="Times New Roman" w:cs="Times New Roman"/>
          <w:lang w:val="en-GB"/>
        </w:rPr>
        <w:t xml:space="preserve"> </w:t>
      </w:r>
      <w:r w:rsidR="00620D4C" w:rsidRPr="00C64881">
        <w:rPr>
          <w:rFonts w:ascii="Times New Roman" w:hAnsi="Times New Roman" w:cs="Times New Roman"/>
          <w:lang w:val="en-GB"/>
        </w:rPr>
        <w:t xml:space="preserve">at your </w:t>
      </w:r>
      <w:r w:rsidR="00662F96">
        <w:rPr>
          <w:rFonts w:ascii="Times New Roman" w:hAnsi="Times New Roman" w:cs="Times New Roman"/>
          <w:lang w:val="en-GB"/>
        </w:rPr>
        <w:t>own decision -</w:t>
      </w:r>
      <w:r w:rsidRPr="00C64881">
        <w:rPr>
          <w:rFonts w:ascii="Times New Roman" w:hAnsi="Times New Roman" w:cs="Times New Roman"/>
          <w:lang w:val="en-GB"/>
        </w:rPr>
        <w:t xml:space="preserve"> in </w:t>
      </w:r>
      <w:r w:rsidR="00620D4C" w:rsidRPr="00C64881">
        <w:rPr>
          <w:rFonts w:ascii="Times New Roman" w:hAnsi="Times New Roman" w:cs="Times New Roman"/>
          <w:lang w:val="en-GB"/>
        </w:rPr>
        <w:t xml:space="preserve">the courts </w:t>
      </w:r>
      <w:r w:rsidR="00662F96">
        <w:rPr>
          <w:rFonts w:ascii="Times New Roman" w:hAnsi="Times New Roman" w:cs="Times New Roman"/>
          <w:lang w:val="en-GB"/>
        </w:rPr>
        <w:t>of</w:t>
      </w:r>
      <w:r w:rsidR="00620D4C" w:rsidRPr="00C64881">
        <w:rPr>
          <w:rFonts w:ascii="Times New Roman" w:hAnsi="Times New Roman" w:cs="Times New Roman"/>
          <w:lang w:val="en-GB"/>
        </w:rPr>
        <w:t xml:space="preserve"> the place where you live or stay.</w:t>
      </w:r>
    </w:p>
    <w:sectPr w:rsidR="002833B1" w:rsidRPr="00C64881">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2774" w14:textId="77777777" w:rsidR="002A3366" w:rsidRDefault="002A3366" w:rsidP="00BB4B19">
      <w:pPr>
        <w:spacing w:after="0" w:line="240" w:lineRule="auto"/>
      </w:pPr>
      <w:r>
        <w:separator/>
      </w:r>
    </w:p>
  </w:endnote>
  <w:endnote w:type="continuationSeparator" w:id="0">
    <w:p w14:paraId="1316FC57" w14:textId="77777777" w:rsidR="002A3366" w:rsidRDefault="002A3366" w:rsidP="00BB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5453979"/>
      <w:docPartObj>
        <w:docPartGallery w:val="Page Numbers (Bottom of Page)"/>
        <w:docPartUnique/>
      </w:docPartObj>
    </w:sdtPr>
    <w:sdtEndPr/>
    <w:sdtContent>
      <w:p w14:paraId="470C6889" w14:textId="77777777" w:rsidR="002833B1" w:rsidRDefault="007E5013">
        <w:pPr>
          <w:pStyle w:val="llb"/>
          <w:jc w:val="center"/>
          <w:rPr>
            <w:rFonts w:ascii="Times New Roman" w:hAnsi="Times New Roman" w:cs="Times New Roman"/>
          </w:rPr>
        </w:pPr>
        <w:r w:rsidRPr="002641ED">
          <w:rPr>
            <w:rFonts w:ascii="Times New Roman" w:hAnsi="Times New Roman" w:cs="Times New Roman"/>
          </w:rPr>
          <w:fldChar w:fldCharType="begin"/>
        </w:r>
        <w:r w:rsidRPr="002641ED">
          <w:rPr>
            <w:rFonts w:ascii="Times New Roman" w:hAnsi="Times New Roman" w:cs="Times New Roman"/>
          </w:rPr>
          <w:instrText>PAGE   \* MERGEFORMAT</w:instrText>
        </w:r>
        <w:r w:rsidRPr="002641ED">
          <w:rPr>
            <w:rFonts w:ascii="Times New Roman" w:hAnsi="Times New Roman" w:cs="Times New Roman"/>
          </w:rPr>
          <w:fldChar w:fldCharType="separate"/>
        </w:r>
        <w:r w:rsidR="00F004B2" w:rsidRPr="00F004B2">
          <w:rPr>
            <w:rFonts w:ascii="Times New Roman" w:hAnsi="Times New Roman" w:cs="Times New Roman"/>
            <w:noProof/>
            <w:lang w:val="hu-HU"/>
          </w:rPr>
          <w:t>4</w:t>
        </w:r>
        <w:r w:rsidRPr="002641ED">
          <w:rPr>
            <w:rFonts w:ascii="Times New Roman" w:hAnsi="Times New Roman" w:cs="Times New Roman"/>
          </w:rPr>
          <w:fldChar w:fldCharType="end"/>
        </w:r>
      </w:p>
    </w:sdtContent>
  </w:sdt>
  <w:p w14:paraId="068666FE" w14:textId="77777777" w:rsidR="002641ED" w:rsidRDefault="002641E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476A" w14:textId="77777777" w:rsidR="002A3366" w:rsidRDefault="002A3366" w:rsidP="00BB4B19">
      <w:pPr>
        <w:spacing w:after="0" w:line="240" w:lineRule="auto"/>
      </w:pPr>
      <w:r>
        <w:separator/>
      </w:r>
    </w:p>
  </w:footnote>
  <w:footnote w:type="continuationSeparator" w:id="0">
    <w:p w14:paraId="5C8B5C63" w14:textId="77777777" w:rsidR="002A3366" w:rsidRDefault="002A3366" w:rsidP="00BB4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D00"/>
    <w:multiLevelType w:val="hybridMultilevel"/>
    <w:tmpl w:val="A560CB4A"/>
    <w:lvl w:ilvl="0" w:tplc="12909DB4">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C2522C"/>
    <w:multiLevelType w:val="hybridMultilevel"/>
    <w:tmpl w:val="3BF8FEE2"/>
    <w:lvl w:ilvl="0" w:tplc="C5FCF5D2">
      <w:start w:val="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551CF6"/>
    <w:multiLevelType w:val="multilevel"/>
    <w:tmpl w:val="4DDC4BAE"/>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4D554E"/>
    <w:multiLevelType w:val="hybridMultilevel"/>
    <w:tmpl w:val="C35632DA"/>
    <w:lvl w:ilvl="0" w:tplc="2CDC6680">
      <w:start w:val="5"/>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207003"/>
    <w:multiLevelType w:val="hybridMultilevel"/>
    <w:tmpl w:val="D34243A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FF5C22"/>
    <w:multiLevelType w:val="hybridMultilevel"/>
    <w:tmpl w:val="69008A94"/>
    <w:lvl w:ilvl="0" w:tplc="7D5491AE">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8622F67"/>
    <w:multiLevelType w:val="hybridMultilevel"/>
    <w:tmpl w:val="689CA844"/>
    <w:lvl w:ilvl="0" w:tplc="040E0005">
      <w:start w:val="1"/>
      <w:numFmt w:val="bullet"/>
      <w:lvlText w:val=""/>
      <w:lvlJc w:val="left"/>
      <w:pPr>
        <w:ind w:left="862" w:hanging="360"/>
      </w:pPr>
      <w:rPr>
        <w:rFonts w:ascii="Wingdings" w:hAnsi="Wingding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 w15:restartNumberingAfterBreak="0">
    <w:nsid w:val="4094220B"/>
    <w:multiLevelType w:val="hybridMultilevel"/>
    <w:tmpl w:val="869C83F8"/>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6B7A76E0"/>
    <w:multiLevelType w:val="hybridMultilevel"/>
    <w:tmpl w:val="C5D06172"/>
    <w:lvl w:ilvl="0" w:tplc="F7AC096C">
      <w:start w:val="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69F75BC"/>
    <w:multiLevelType w:val="hybridMultilevel"/>
    <w:tmpl w:val="22009ED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86A53E4"/>
    <w:multiLevelType w:val="hybridMultilevel"/>
    <w:tmpl w:val="DF405A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0"/>
  </w:num>
  <w:num w:numId="5">
    <w:abstractNumId w:val="4"/>
  </w:num>
  <w:num w:numId="6">
    <w:abstractNumId w:val="7"/>
  </w:num>
  <w:num w:numId="7">
    <w:abstractNumId w:val="6"/>
  </w:num>
  <w:num w:numId="8">
    <w:abstractNumId w:val="9"/>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0t7QwMDA3NjM3NTZT0lEKTi0uzszPAykwqgUAIGVWCywAAAA="/>
  </w:docVars>
  <w:rsids>
    <w:rsidRoot w:val="00EF1EED"/>
    <w:rsid w:val="00006A4E"/>
    <w:rsid w:val="000168B3"/>
    <w:rsid w:val="00033570"/>
    <w:rsid w:val="00040FE6"/>
    <w:rsid w:val="00041900"/>
    <w:rsid w:val="000435A4"/>
    <w:rsid w:val="00055487"/>
    <w:rsid w:val="000555D6"/>
    <w:rsid w:val="00061B90"/>
    <w:rsid w:val="000641F6"/>
    <w:rsid w:val="0007077A"/>
    <w:rsid w:val="000726B0"/>
    <w:rsid w:val="00073132"/>
    <w:rsid w:val="000731E1"/>
    <w:rsid w:val="00074F1D"/>
    <w:rsid w:val="000751AB"/>
    <w:rsid w:val="00076F0B"/>
    <w:rsid w:val="000800AD"/>
    <w:rsid w:val="00080B8A"/>
    <w:rsid w:val="00091C13"/>
    <w:rsid w:val="00094ADD"/>
    <w:rsid w:val="00094DBB"/>
    <w:rsid w:val="00096D9B"/>
    <w:rsid w:val="000A0F9B"/>
    <w:rsid w:val="000A586B"/>
    <w:rsid w:val="000B047B"/>
    <w:rsid w:val="000B5210"/>
    <w:rsid w:val="000D25B7"/>
    <w:rsid w:val="000D4145"/>
    <w:rsid w:val="000D459B"/>
    <w:rsid w:val="000D476D"/>
    <w:rsid w:val="000D63D2"/>
    <w:rsid w:val="000D6E24"/>
    <w:rsid w:val="000E32C0"/>
    <w:rsid w:val="000E6D73"/>
    <w:rsid w:val="000E7219"/>
    <w:rsid w:val="000F1E23"/>
    <w:rsid w:val="00100E35"/>
    <w:rsid w:val="00100E8E"/>
    <w:rsid w:val="001153B1"/>
    <w:rsid w:val="00124298"/>
    <w:rsid w:val="00134C26"/>
    <w:rsid w:val="0013754A"/>
    <w:rsid w:val="00142744"/>
    <w:rsid w:val="0014383D"/>
    <w:rsid w:val="00144F28"/>
    <w:rsid w:val="001642DC"/>
    <w:rsid w:val="001756AB"/>
    <w:rsid w:val="00182798"/>
    <w:rsid w:val="00183338"/>
    <w:rsid w:val="00183BF3"/>
    <w:rsid w:val="0018530A"/>
    <w:rsid w:val="001875EF"/>
    <w:rsid w:val="00190BE2"/>
    <w:rsid w:val="00195E5D"/>
    <w:rsid w:val="001A2E80"/>
    <w:rsid w:val="001B0300"/>
    <w:rsid w:val="001B05FA"/>
    <w:rsid w:val="001B166F"/>
    <w:rsid w:val="001B4CF9"/>
    <w:rsid w:val="001B4D6F"/>
    <w:rsid w:val="001B6F5A"/>
    <w:rsid w:val="001B7E2B"/>
    <w:rsid w:val="001C11F0"/>
    <w:rsid w:val="001E2F74"/>
    <w:rsid w:val="001E7B18"/>
    <w:rsid w:val="001F0456"/>
    <w:rsid w:val="001F40BD"/>
    <w:rsid w:val="001F4523"/>
    <w:rsid w:val="001F73E3"/>
    <w:rsid w:val="002050C8"/>
    <w:rsid w:val="00205445"/>
    <w:rsid w:val="00205CE4"/>
    <w:rsid w:val="00211653"/>
    <w:rsid w:val="00213BE8"/>
    <w:rsid w:val="0021715B"/>
    <w:rsid w:val="00221B70"/>
    <w:rsid w:val="00222867"/>
    <w:rsid w:val="00223CB4"/>
    <w:rsid w:val="00225218"/>
    <w:rsid w:val="00232D57"/>
    <w:rsid w:val="0023437F"/>
    <w:rsid w:val="00244150"/>
    <w:rsid w:val="00246105"/>
    <w:rsid w:val="002641ED"/>
    <w:rsid w:val="00271211"/>
    <w:rsid w:val="00271C6E"/>
    <w:rsid w:val="002737FA"/>
    <w:rsid w:val="002827A0"/>
    <w:rsid w:val="002833B1"/>
    <w:rsid w:val="002842B2"/>
    <w:rsid w:val="00290FA9"/>
    <w:rsid w:val="00293E04"/>
    <w:rsid w:val="002A1DD1"/>
    <w:rsid w:val="002A2056"/>
    <w:rsid w:val="002A3366"/>
    <w:rsid w:val="002A3487"/>
    <w:rsid w:val="002B13EF"/>
    <w:rsid w:val="002C010A"/>
    <w:rsid w:val="002C144A"/>
    <w:rsid w:val="002C22A9"/>
    <w:rsid w:val="002C65CD"/>
    <w:rsid w:val="002D76D0"/>
    <w:rsid w:val="002E2DB6"/>
    <w:rsid w:val="002F0925"/>
    <w:rsid w:val="002F3B74"/>
    <w:rsid w:val="002F3D3E"/>
    <w:rsid w:val="00304BA1"/>
    <w:rsid w:val="00305250"/>
    <w:rsid w:val="003058E4"/>
    <w:rsid w:val="00346BCC"/>
    <w:rsid w:val="00347799"/>
    <w:rsid w:val="0035225F"/>
    <w:rsid w:val="00353E95"/>
    <w:rsid w:val="00354019"/>
    <w:rsid w:val="00360562"/>
    <w:rsid w:val="003621AD"/>
    <w:rsid w:val="0037330D"/>
    <w:rsid w:val="00373ED9"/>
    <w:rsid w:val="00374330"/>
    <w:rsid w:val="00382610"/>
    <w:rsid w:val="00383DC0"/>
    <w:rsid w:val="003900E6"/>
    <w:rsid w:val="003903BF"/>
    <w:rsid w:val="0039093C"/>
    <w:rsid w:val="00392657"/>
    <w:rsid w:val="003B0FD9"/>
    <w:rsid w:val="003B3036"/>
    <w:rsid w:val="003B5FEC"/>
    <w:rsid w:val="003B7920"/>
    <w:rsid w:val="003C43CE"/>
    <w:rsid w:val="003D2CAC"/>
    <w:rsid w:val="003D607D"/>
    <w:rsid w:val="003F25BC"/>
    <w:rsid w:val="00400B1B"/>
    <w:rsid w:val="00401722"/>
    <w:rsid w:val="00402219"/>
    <w:rsid w:val="00425513"/>
    <w:rsid w:val="00432464"/>
    <w:rsid w:val="004379C8"/>
    <w:rsid w:val="004419EE"/>
    <w:rsid w:val="0044350E"/>
    <w:rsid w:val="004515B5"/>
    <w:rsid w:val="00462996"/>
    <w:rsid w:val="00463D04"/>
    <w:rsid w:val="004732AE"/>
    <w:rsid w:val="0047579D"/>
    <w:rsid w:val="00480443"/>
    <w:rsid w:val="004840ED"/>
    <w:rsid w:val="00485539"/>
    <w:rsid w:val="004877F1"/>
    <w:rsid w:val="00492AE3"/>
    <w:rsid w:val="0049429A"/>
    <w:rsid w:val="00496EC7"/>
    <w:rsid w:val="004A319A"/>
    <w:rsid w:val="004A7DC7"/>
    <w:rsid w:val="004B2A9E"/>
    <w:rsid w:val="004B42E5"/>
    <w:rsid w:val="004B520C"/>
    <w:rsid w:val="004B54A6"/>
    <w:rsid w:val="004B5E41"/>
    <w:rsid w:val="004B7918"/>
    <w:rsid w:val="004C00DD"/>
    <w:rsid w:val="004D26AD"/>
    <w:rsid w:val="004E1A42"/>
    <w:rsid w:val="004E24E4"/>
    <w:rsid w:val="004E7210"/>
    <w:rsid w:val="004F5639"/>
    <w:rsid w:val="004F5BDD"/>
    <w:rsid w:val="004F5F61"/>
    <w:rsid w:val="00514DBB"/>
    <w:rsid w:val="00516BF7"/>
    <w:rsid w:val="00523B73"/>
    <w:rsid w:val="00526043"/>
    <w:rsid w:val="00527936"/>
    <w:rsid w:val="00527AC0"/>
    <w:rsid w:val="0053139E"/>
    <w:rsid w:val="005357D2"/>
    <w:rsid w:val="005365F0"/>
    <w:rsid w:val="00545F49"/>
    <w:rsid w:val="00550F1E"/>
    <w:rsid w:val="00551D62"/>
    <w:rsid w:val="0055499D"/>
    <w:rsid w:val="0056528D"/>
    <w:rsid w:val="00565F88"/>
    <w:rsid w:val="005665C9"/>
    <w:rsid w:val="005675DE"/>
    <w:rsid w:val="00576555"/>
    <w:rsid w:val="0059125A"/>
    <w:rsid w:val="005960ED"/>
    <w:rsid w:val="00597675"/>
    <w:rsid w:val="005A34A7"/>
    <w:rsid w:val="005A369E"/>
    <w:rsid w:val="005D1CF5"/>
    <w:rsid w:val="005D21F0"/>
    <w:rsid w:val="005D3C35"/>
    <w:rsid w:val="005E3C3F"/>
    <w:rsid w:val="005E433E"/>
    <w:rsid w:val="005E5874"/>
    <w:rsid w:val="005E675D"/>
    <w:rsid w:val="005F7432"/>
    <w:rsid w:val="00613039"/>
    <w:rsid w:val="00620D4C"/>
    <w:rsid w:val="0062247C"/>
    <w:rsid w:val="006279E6"/>
    <w:rsid w:val="006313B1"/>
    <w:rsid w:val="0063334E"/>
    <w:rsid w:val="0063501C"/>
    <w:rsid w:val="006373FD"/>
    <w:rsid w:val="00642176"/>
    <w:rsid w:val="00653573"/>
    <w:rsid w:val="00656A82"/>
    <w:rsid w:val="0065759B"/>
    <w:rsid w:val="00660453"/>
    <w:rsid w:val="00662F96"/>
    <w:rsid w:val="00665A89"/>
    <w:rsid w:val="0067259F"/>
    <w:rsid w:val="0067351C"/>
    <w:rsid w:val="0068233A"/>
    <w:rsid w:val="00687DFF"/>
    <w:rsid w:val="006947BB"/>
    <w:rsid w:val="00697B81"/>
    <w:rsid w:val="006A58B8"/>
    <w:rsid w:val="006B2F4F"/>
    <w:rsid w:val="006C71F9"/>
    <w:rsid w:val="006D0327"/>
    <w:rsid w:val="006D3879"/>
    <w:rsid w:val="006F5473"/>
    <w:rsid w:val="00707870"/>
    <w:rsid w:val="007108FA"/>
    <w:rsid w:val="007120E2"/>
    <w:rsid w:val="00713C2E"/>
    <w:rsid w:val="00720652"/>
    <w:rsid w:val="007216D5"/>
    <w:rsid w:val="00721CD0"/>
    <w:rsid w:val="00733AE0"/>
    <w:rsid w:val="00735AB6"/>
    <w:rsid w:val="00741A56"/>
    <w:rsid w:val="0074380F"/>
    <w:rsid w:val="007439C6"/>
    <w:rsid w:val="00744555"/>
    <w:rsid w:val="007533D1"/>
    <w:rsid w:val="00761878"/>
    <w:rsid w:val="007621A2"/>
    <w:rsid w:val="0076305F"/>
    <w:rsid w:val="0077397D"/>
    <w:rsid w:val="00777326"/>
    <w:rsid w:val="00780350"/>
    <w:rsid w:val="00785F35"/>
    <w:rsid w:val="007940D7"/>
    <w:rsid w:val="007A6C7E"/>
    <w:rsid w:val="007B2A45"/>
    <w:rsid w:val="007B2FED"/>
    <w:rsid w:val="007C1C24"/>
    <w:rsid w:val="007C1FFD"/>
    <w:rsid w:val="007C6E2E"/>
    <w:rsid w:val="007D5BD7"/>
    <w:rsid w:val="007E3FB6"/>
    <w:rsid w:val="007E5013"/>
    <w:rsid w:val="007E6908"/>
    <w:rsid w:val="007F188D"/>
    <w:rsid w:val="007F45C6"/>
    <w:rsid w:val="00802682"/>
    <w:rsid w:val="008106D6"/>
    <w:rsid w:val="00815CC9"/>
    <w:rsid w:val="0082245E"/>
    <w:rsid w:val="00823863"/>
    <w:rsid w:val="00824D4E"/>
    <w:rsid w:val="00830F7B"/>
    <w:rsid w:val="00836172"/>
    <w:rsid w:val="00851EE4"/>
    <w:rsid w:val="00852522"/>
    <w:rsid w:val="008538DE"/>
    <w:rsid w:val="00856D91"/>
    <w:rsid w:val="00857E7A"/>
    <w:rsid w:val="00862AE5"/>
    <w:rsid w:val="008704BE"/>
    <w:rsid w:val="00871C44"/>
    <w:rsid w:val="00874C0B"/>
    <w:rsid w:val="00886D2C"/>
    <w:rsid w:val="00891429"/>
    <w:rsid w:val="00891EE8"/>
    <w:rsid w:val="008A53F9"/>
    <w:rsid w:val="008A67C3"/>
    <w:rsid w:val="008B544C"/>
    <w:rsid w:val="008B5890"/>
    <w:rsid w:val="008C1A63"/>
    <w:rsid w:val="008C44D3"/>
    <w:rsid w:val="008C4912"/>
    <w:rsid w:val="008C61F9"/>
    <w:rsid w:val="008E11EA"/>
    <w:rsid w:val="008F0E2D"/>
    <w:rsid w:val="008F1698"/>
    <w:rsid w:val="008F70BF"/>
    <w:rsid w:val="008F7355"/>
    <w:rsid w:val="009027B0"/>
    <w:rsid w:val="00902EFF"/>
    <w:rsid w:val="00904F05"/>
    <w:rsid w:val="00910A22"/>
    <w:rsid w:val="00911891"/>
    <w:rsid w:val="00913718"/>
    <w:rsid w:val="00915A4C"/>
    <w:rsid w:val="009306A0"/>
    <w:rsid w:val="00940461"/>
    <w:rsid w:val="009453E6"/>
    <w:rsid w:val="00945A72"/>
    <w:rsid w:val="009472D0"/>
    <w:rsid w:val="00947AE2"/>
    <w:rsid w:val="009617C1"/>
    <w:rsid w:val="00970590"/>
    <w:rsid w:val="009712BB"/>
    <w:rsid w:val="00980EB5"/>
    <w:rsid w:val="00982D4C"/>
    <w:rsid w:val="009858C9"/>
    <w:rsid w:val="0099162A"/>
    <w:rsid w:val="009929BB"/>
    <w:rsid w:val="0099489C"/>
    <w:rsid w:val="009A4A2D"/>
    <w:rsid w:val="009A4C2F"/>
    <w:rsid w:val="009A5AD3"/>
    <w:rsid w:val="009B3773"/>
    <w:rsid w:val="009B5776"/>
    <w:rsid w:val="009C0243"/>
    <w:rsid w:val="009C29ED"/>
    <w:rsid w:val="009C5A93"/>
    <w:rsid w:val="009D141E"/>
    <w:rsid w:val="009E27E7"/>
    <w:rsid w:val="009E7448"/>
    <w:rsid w:val="009F370C"/>
    <w:rsid w:val="00A034D8"/>
    <w:rsid w:val="00A06734"/>
    <w:rsid w:val="00A0687D"/>
    <w:rsid w:val="00A13EDD"/>
    <w:rsid w:val="00A16FE1"/>
    <w:rsid w:val="00A21302"/>
    <w:rsid w:val="00A35781"/>
    <w:rsid w:val="00A35FBD"/>
    <w:rsid w:val="00A407E8"/>
    <w:rsid w:val="00A42215"/>
    <w:rsid w:val="00A42AB8"/>
    <w:rsid w:val="00A43230"/>
    <w:rsid w:val="00A457AE"/>
    <w:rsid w:val="00A46966"/>
    <w:rsid w:val="00A543E5"/>
    <w:rsid w:val="00A54E4B"/>
    <w:rsid w:val="00A61560"/>
    <w:rsid w:val="00A65108"/>
    <w:rsid w:val="00A74840"/>
    <w:rsid w:val="00A800A7"/>
    <w:rsid w:val="00A80649"/>
    <w:rsid w:val="00A84EE1"/>
    <w:rsid w:val="00A90744"/>
    <w:rsid w:val="00A930B4"/>
    <w:rsid w:val="00AA28D4"/>
    <w:rsid w:val="00AA4914"/>
    <w:rsid w:val="00AB2B2E"/>
    <w:rsid w:val="00AB3B23"/>
    <w:rsid w:val="00AC3E6D"/>
    <w:rsid w:val="00AD058E"/>
    <w:rsid w:val="00AD7DF1"/>
    <w:rsid w:val="00AE2A48"/>
    <w:rsid w:val="00AE6D24"/>
    <w:rsid w:val="00AF1081"/>
    <w:rsid w:val="00AF5058"/>
    <w:rsid w:val="00AF51DF"/>
    <w:rsid w:val="00AF6DAA"/>
    <w:rsid w:val="00B0217F"/>
    <w:rsid w:val="00B024A1"/>
    <w:rsid w:val="00B02DEB"/>
    <w:rsid w:val="00B1348D"/>
    <w:rsid w:val="00B2218F"/>
    <w:rsid w:val="00B22DA2"/>
    <w:rsid w:val="00B2400F"/>
    <w:rsid w:val="00B248AD"/>
    <w:rsid w:val="00B26742"/>
    <w:rsid w:val="00B2717F"/>
    <w:rsid w:val="00B316FB"/>
    <w:rsid w:val="00B3611A"/>
    <w:rsid w:val="00B3616C"/>
    <w:rsid w:val="00B376A1"/>
    <w:rsid w:val="00B37743"/>
    <w:rsid w:val="00B61528"/>
    <w:rsid w:val="00B64618"/>
    <w:rsid w:val="00B6743F"/>
    <w:rsid w:val="00B802C2"/>
    <w:rsid w:val="00B8051B"/>
    <w:rsid w:val="00B83E7E"/>
    <w:rsid w:val="00B85CE9"/>
    <w:rsid w:val="00B91D49"/>
    <w:rsid w:val="00B9241A"/>
    <w:rsid w:val="00BA10D6"/>
    <w:rsid w:val="00BA12D7"/>
    <w:rsid w:val="00BB4B19"/>
    <w:rsid w:val="00BB7287"/>
    <w:rsid w:val="00BC087E"/>
    <w:rsid w:val="00BC0B16"/>
    <w:rsid w:val="00BE161E"/>
    <w:rsid w:val="00C03558"/>
    <w:rsid w:val="00C05A0A"/>
    <w:rsid w:val="00C170FA"/>
    <w:rsid w:val="00C20345"/>
    <w:rsid w:val="00C224DB"/>
    <w:rsid w:val="00C30F08"/>
    <w:rsid w:val="00C35602"/>
    <w:rsid w:val="00C5266E"/>
    <w:rsid w:val="00C62044"/>
    <w:rsid w:val="00C6258F"/>
    <w:rsid w:val="00C64881"/>
    <w:rsid w:val="00C64CD6"/>
    <w:rsid w:val="00C65193"/>
    <w:rsid w:val="00C6589A"/>
    <w:rsid w:val="00C65EE0"/>
    <w:rsid w:val="00C712B4"/>
    <w:rsid w:val="00C83E26"/>
    <w:rsid w:val="00CA3DB0"/>
    <w:rsid w:val="00CA55AA"/>
    <w:rsid w:val="00CA73D3"/>
    <w:rsid w:val="00CB488A"/>
    <w:rsid w:val="00CC0DFA"/>
    <w:rsid w:val="00CC3C01"/>
    <w:rsid w:val="00CC493C"/>
    <w:rsid w:val="00CD4AC2"/>
    <w:rsid w:val="00CD5243"/>
    <w:rsid w:val="00CD63E7"/>
    <w:rsid w:val="00CF576D"/>
    <w:rsid w:val="00D05965"/>
    <w:rsid w:val="00D05A28"/>
    <w:rsid w:val="00D121D5"/>
    <w:rsid w:val="00D13676"/>
    <w:rsid w:val="00D16D02"/>
    <w:rsid w:val="00D345FB"/>
    <w:rsid w:val="00D34C34"/>
    <w:rsid w:val="00D4432B"/>
    <w:rsid w:val="00D55EE7"/>
    <w:rsid w:val="00D65814"/>
    <w:rsid w:val="00D65B95"/>
    <w:rsid w:val="00D746DC"/>
    <w:rsid w:val="00D8011F"/>
    <w:rsid w:val="00D85F14"/>
    <w:rsid w:val="00D905EB"/>
    <w:rsid w:val="00D90C77"/>
    <w:rsid w:val="00D93C44"/>
    <w:rsid w:val="00DA6034"/>
    <w:rsid w:val="00DA61DE"/>
    <w:rsid w:val="00DA76B1"/>
    <w:rsid w:val="00DB622A"/>
    <w:rsid w:val="00DC3B54"/>
    <w:rsid w:val="00DC5BAF"/>
    <w:rsid w:val="00DC7B6A"/>
    <w:rsid w:val="00DE18CE"/>
    <w:rsid w:val="00DF53AB"/>
    <w:rsid w:val="00E1208C"/>
    <w:rsid w:val="00E12145"/>
    <w:rsid w:val="00E1522A"/>
    <w:rsid w:val="00E16E23"/>
    <w:rsid w:val="00E23022"/>
    <w:rsid w:val="00E26122"/>
    <w:rsid w:val="00E261A6"/>
    <w:rsid w:val="00E31443"/>
    <w:rsid w:val="00E3406F"/>
    <w:rsid w:val="00E34B12"/>
    <w:rsid w:val="00E36770"/>
    <w:rsid w:val="00E42510"/>
    <w:rsid w:val="00E46042"/>
    <w:rsid w:val="00E46A55"/>
    <w:rsid w:val="00E508C4"/>
    <w:rsid w:val="00E51310"/>
    <w:rsid w:val="00E53B89"/>
    <w:rsid w:val="00E71394"/>
    <w:rsid w:val="00E71E86"/>
    <w:rsid w:val="00E74021"/>
    <w:rsid w:val="00E76B05"/>
    <w:rsid w:val="00E82232"/>
    <w:rsid w:val="00E87A2C"/>
    <w:rsid w:val="00EB1C03"/>
    <w:rsid w:val="00EB3895"/>
    <w:rsid w:val="00EB7E82"/>
    <w:rsid w:val="00EE4801"/>
    <w:rsid w:val="00EE4B2F"/>
    <w:rsid w:val="00EF1EED"/>
    <w:rsid w:val="00EF501B"/>
    <w:rsid w:val="00F004B2"/>
    <w:rsid w:val="00F02F37"/>
    <w:rsid w:val="00F03750"/>
    <w:rsid w:val="00F055DB"/>
    <w:rsid w:val="00F11727"/>
    <w:rsid w:val="00F12DB5"/>
    <w:rsid w:val="00F22006"/>
    <w:rsid w:val="00F234B5"/>
    <w:rsid w:val="00F264A7"/>
    <w:rsid w:val="00F32C9A"/>
    <w:rsid w:val="00F40BA0"/>
    <w:rsid w:val="00F42974"/>
    <w:rsid w:val="00F448FC"/>
    <w:rsid w:val="00F46E19"/>
    <w:rsid w:val="00F50B37"/>
    <w:rsid w:val="00F56DAA"/>
    <w:rsid w:val="00F71F55"/>
    <w:rsid w:val="00F76334"/>
    <w:rsid w:val="00F80287"/>
    <w:rsid w:val="00F840B5"/>
    <w:rsid w:val="00F93406"/>
    <w:rsid w:val="00FA3DC2"/>
    <w:rsid w:val="00FA48FE"/>
    <w:rsid w:val="00FA7D9B"/>
    <w:rsid w:val="00FB5230"/>
    <w:rsid w:val="00FC5155"/>
    <w:rsid w:val="00FC750B"/>
    <w:rsid w:val="00FC7EA0"/>
    <w:rsid w:val="00FD597A"/>
    <w:rsid w:val="00FD5E53"/>
    <w:rsid w:val="00FE2B8C"/>
    <w:rsid w:val="00FE4172"/>
    <w:rsid w:val="00FE4C1C"/>
    <w:rsid w:val="00FE50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374D"/>
  <w15:chartTrackingRefBased/>
  <w15:docId w15:val="{FF37A96F-2627-4F31-946B-DF0ACF32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83BF3"/>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EF1EED"/>
    <w:pPr>
      <w:suppressAutoHyphens/>
      <w:spacing w:after="0" w:line="240" w:lineRule="auto"/>
      <w:jc w:val="both"/>
    </w:pPr>
    <w:rPr>
      <w:rFonts w:ascii="Times New Roman" w:eastAsia="Times New Roman" w:hAnsi="Times New Roman" w:cs="Times New Roman"/>
      <w:sz w:val="24"/>
      <w:szCs w:val="20"/>
      <w:lang w:val="fr-FR" w:eastAsia="zh-CN"/>
    </w:rPr>
  </w:style>
  <w:style w:type="character" w:customStyle="1" w:styleId="SzvegtrzsChar">
    <w:name w:val="Szövegtörzs Char"/>
    <w:basedOn w:val="Bekezdsalapbettpusa"/>
    <w:link w:val="Szvegtrzs"/>
    <w:uiPriority w:val="99"/>
    <w:rsid w:val="00EF1EED"/>
    <w:rPr>
      <w:rFonts w:ascii="Times New Roman" w:eastAsia="Times New Roman" w:hAnsi="Times New Roman" w:cs="Times New Roman"/>
      <w:sz w:val="24"/>
      <w:szCs w:val="20"/>
      <w:lang w:val="fr-FR" w:eastAsia="zh-CN"/>
    </w:rPr>
  </w:style>
  <w:style w:type="paragraph" w:styleId="Listaszerbekezds">
    <w:name w:val="List Paragraph"/>
    <w:basedOn w:val="Norml"/>
    <w:uiPriority w:val="34"/>
    <w:qFormat/>
    <w:rsid w:val="00EF1EED"/>
    <w:pPr>
      <w:ind w:left="720"/>
      <w:contextualSpacing/>
    </w:pPr>
  </w:style>
  <w:style w:type="character" w:styleId="Hiperhivatkozs">
    <w:name w:val="Hyperlink"/>
    <w:basedOn w:val="Bekezdsalapbettpusa"/>
    <w:uiPriority w:val="99"/>
    <w:unhideWhenUsed/>
    <w:rsid w:val="00EF1EED"/>
    <w:rPr>
      <w:color w:val="0563C1" w:themeColor="hyperlink"/>
      <w:u w:val="single"/>
    </w:rPr>
  </w:style>
  <w:style w:type="paragraph" w:styleId="Buborkszveg">
    <w:name w:val="Balloon Text"/>
    <w:basedOn w:val="Norml"/>
    <w:link w:val="BuborkszvegChar"/>
    <w:uiPriority w:val="99"/>
    <w:semiHidden/>
    <w:unhideWhenUsed/>
    <w:rsid w:val="00FC7EA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7EA0"/>
    <w:rPr>
      <w:rFonts w:ascii="Segoe UI" w:hAnsi="Segoe UI" w:cs="Segoe UI"/>
      <w:sz w:val="18"/>
      <w:szCs w:val="18"/>
      <w:lang w:val="en-US"/>
    </w:rPr>
  </w:style>
  <w:style w:type="character" w:styleId="Mrltotthiperhivatkozs">
    <w:name w:val="FollowedHyperlink"/>
    <w:basedOn w:val="Bekezdsalapbettpusa"/>
    <w:uiPriority w:val="99"/>
    <w:semiHidden/>
    <w:unhideWhenUsed/>
    <w:rsid w:val="00A06734"/>
    <w:rPr>
      <w:color w:val="954F72" w:themeColor="followedHyperlink"/>
      <w:u w:val="single"/>
    </w:rPr>
  </w:style>
  <w:style w:type="paragraph" w:styleId="lfej">
    <w:name w:val="header"/>
    <w:basedOn w:val="Norml"/>
    <w:link w:val="lfejChar"/>
    <w:uiPriority w:val="99"/>
    <w:unhideWhenUsed/>
    <w:rsid w:val="00BB4B19"/>
    <w:pPr>
      <w:tabs>
        <w:tab w:val="center" w:pos="4536"/>
        <w:tab w:val="right" w:pos="9072"/>
      </w:tabs>
      <w:spacing w:after="0" w:line="240" w:lineRule="auto"/>
    </w:pPr>
  </w:style>
  <w:style w:type="character" w:customStyle="1" w:styleId="lfejChar">
    <w:name w:val="Élőfej Char"/>
    <w:basedOn w:val="Bekezdsalapbettpusa"/>
    <w:link w:val="lfej"/>
    <w:uiPriority w:val="99"/>
    <w:rsid w:val="00BB4B19"/>
    <w:rPr>
      <w:lang w:val="en-US"/>
    </w:rPr>
  </w:style>
  <w:style w:type="paragraph" w:styleId="llb">
    <w:name w:val="footer"/>
    <w:basedOn w:val="Norml"/>
    <w:link w:val="llbChar"/>
    <w:uiPriority w:val="99"/>
    <w:unhideWhenUsed/>
    <w:rsid w:val="00BB4B19"/>
    <w:pPr>
      <w:tabs>
        <w:tab w:val="center" w:pos="4536"/>
        <w:tab w:val="right" w:pos="9072"/>
      </w:tabs>
      <w:spacing w:after="0" w:line="240" w:lineRule="auto"/>
    </w:pPr>
  </w:style>
  <w:style w:type="character" w:customStyle="1" w:styleId="llbChar">
    <w:name w:val="Élőláb Char"/>
    <w:basedOn w:val="Bekezdsalapbettpusa"/>
    <w:link w:val="llb"/>
    <w:uiPriority w:val="99"/>
    <w:rsid w:val="00BB4B19"/>
    <w:rPr>
      <w:lang w:val="en-US"/>
    </w:rPr>
  </w:style>
  <w:style w:type="character" w:styleId="Jegyzethivatkozs">
    <w:name w:val="annotation reference"/>
    <w:basedOn w:val="Bekezdsalapbettpusa"/>
    <w:uiPriority w:val="99"/>
    <w:semiHidden/>
    <w:unhideWhenUsed/>
    <w:rsid w:val="00A35FBD"/>
    <w:rPr>
      <w:sz w:val="16"/>
      <w:szCs w:val="16"/>
    </w:rPr>
  </w:style>
  <w:style w:type="paragraph" w:styleId="Jegyzetszveg">
    <w:name w:val="annotation text"/>
    <w:basedOn w:val="Norml"/>
    <w:link w:val="JegyzetszvegChar"/>
    <w:uiPriority w:val="99"/>
    <w:unhideWhenUsed/>
    <w:rsid w:val="00CD63E7"/>
    <w:pPr>
      <w:spacing w:line="240" w:lineRule="auto"/>
    </w:pPr>
    <w:rPr>
      <w:rFonts w:ascii="Times New Roman" w:hAnsi="Times New Roman"/>
      <w:sz w:val="20"/>
      <w:szCs w:val="20"/>
    </w:rPr>
  </w:style>
  <w:style w:type="character" w:customStyle="1" w:styleId="JegyzetszvegChar">
    <w:name w:val="Jegyzetszöveg Char"/>
    <w:basedOn w:val="Bekezdsalapbettpusa"/>
    <w:link w:val="Jegyzetszveg"/>
    <w:uiPriority w:val="99"/>
    <w:rsid w:val="00CD63E7"/>
    <w:rPr>
      <w:rFonts w:ascii="Times New Roman" w:hAnsi="Times New Roman"/>
      <w:sz w:val="20"/>
      <w:szCs w:val="20"/>
      <w:lang w:val="en-US"/>
    </w:rPr>
  </w:style>
  <w:style w:type="paragraph" w:styleId="Megjegyzstrgya">
    <w:name w:val="annotation subject"/>
    <w:basedOn w:val="Jegyzetszveg"/>
    <w:next w:val="Jegyzetszveg"/>
    <w:link w:val="MegjegyzstrgyaChar"/>
    <w:uiPriority w:val="99"/>
    <w:semiHidden/>
    <w:unhideWhenUsed/>
    <w:rsid w:val="00A35FBD"/>
    <w:rPr>
      <w:b/>
      <w:bCs/>
    </w:rPr>
  </w:style>
  <w:style w:type="character" w:customStyle="1" w:styleId="MegjegyzstrgyaChar">
    <w:name w:val="Megjegyzés tárgya Char"/>
    <w:basedOn w:val="JegyzetszvegChar"/>
    <w:link w:val="Megjegyzstrgya"/>
    <w:uiPriority w:val="99"/>
    <w:semiHidden/>
    <w:rsid w:val="00A35FBD"/>
    <w:rPr>
      <w:rFonts w:ascii="Times New Roman" w:hAnsi="Times New Roman"/>
      <w:b/>
      <w:bCs/>
      <w:sz w:val="20"/>
      <w:szCs w:val="20"/>
      <w:lang w:val="en-US"/>
    </w:rPr>
  </w:style>
  <w:style w:type="paragraph" w:styleId="Lbjegyzetszveg">
    <w:name w:val="footnote text"/>
    <w:basedOn w:val="Norml"/>
    <w:link w:val="LbjegyzetszvegChar"/>
    <w:uiPriority w:val="99"/>
    <w:semiHidden/>
    <w:unhideWhenUsed/>
    <w:rsid w:val="00EB1C0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B1C03"/>
    <w:rPr>
      <w:sz w:val="20"/>
      <w:szCs w:val="20"/>
      <w:lang w:val="en-US"/>
    </w:rPr>
  </w:style>
  <w:style w:type="character" w:styleId="Lbjegyzet-hivatkozs">
    <w:name w:val="footnote reference"/>
    <w:basedOn w:val="Bekezdsalapbettpusa"/>
    <w:uiPriority w:val="99"/>
    <w:semiHidden/>
    <w:unhideWhenUsed/>
    <w:rsid w:val="00EB1C03"/>
    <w:rPr>
      <w:vertAlign w:val="superscript"/>
    </w:rPr>
  </w:style>
  <w:style w:type="character" w:customStyle="1" w:styleId="Feloldatlanmegemlts1">
    <w:name w:val="Feloldatlan megemlítés1"/>
    <w:basedOn w:val="Bekezdsalapbettpusa"/>
    <w:uiPriority w:val="99"/>
    <w:semiHidden/>
    <w:unhideWhenUsed/>
    <w:rsid w:val="00EB1C03"/>
    <w:rPr>
      <w:color w:val="605E5C"/>
      <w:shd w:val="clear" w:color="auto" w:fill="E1DFDD"/>
    </w:rPr>
  </w:style>
  <w:style w:type="table" w:styleId="Rcsostblzat">
    <w:name w:val="Table Grid"/>
    <w:basedOn w:val="Normltblzat"/>
    <w:uiPriority w:val="39"/>
    <w:rsid w:val="009C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A74840"/>
    <w:pPr>
      <w:spacing w:after="0" w:line="240" w:lineRule="auto"/>
    </w:pPr>
    <w:rPr>
      <w:lang w:val="en-US"/>
    </w:rPr>
  </w:style>
  <w:style w:type="character" w:styleId="Feloldatlanmegemlts">
    <w:name w:val="Unresolved Mention"/>
    <w:basedOn w:val="Bekezdsalapbettpusa"/>
    <w:uiPriority w:val="99"/>
    <w:semiHidden/>
    <w:unhideWhenUsed/>
    <w:rsid w:val="00B64618"/>
    <w:rPr>
      <w:color w:val="605E5C"/>
      <w:shd w:val="clear" w:color="auto" w:fill="E1DFDD"/>
    </w:rPr>
  </w:style>
  <w:style w:type="character" w:styleId="Kiemels2">
    <w:name w:val="Strong"/>
    <w:basedOn w:val="Bekezdsalapbettpusa"/>
    <w:uiPriority w:val="22"/>
    <w:qFormat/>
    <w:rsid w:val="0023437F"/>
    <w:rPr>
      <w:b/>
      <w:bCs/>
    </w:rPr>
  </w:style>
  <w:style w:type="character" w:customStyle="1" w:styleId="markedcontent">
    <w:name w:val="markedcontent"/>
    <w:basedOn w:val="Bekezdsalapbettpusa"/>
    <w:rsid w:val="0085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180">
      <w:bodyDiv w:val="1"/>
      <w:marLeft w:val="0"/>
      <w:marRight w:val="0"/>
      <w:marTop w:val="0"/>
      <w:marBottom w:val="0"/>
      <w:divBdr>
        <w:top w:val="none" w:sz="0" w:space="0" w:color="auto"/>
        <w:left w:val="none" w:sz="0" w:space="0" w:color="auto"/>
        <w:bottom w:val="none" w:sz="0" w:space="0" w:color="auto"/>
        <w:right w:val="none" w:sz="0" w:space="0" w:color="auto"/>
      </w:divBdr>
    </w:div>
    <w:div w:id="83576114">
      <w:bodyDiv w:val="1"/>
      <w:marLeft w:val="0"/>
      <w:marRight w:val="0"/>
      <w:marTop w:val="0"/>
      <w:marBottom w:val="0"/>
      <w:divBdr>
        <w:top w:val="none" w:sz="0" w:space="0" w:color="auto"/>
        <w:left w:val="none" w:sz="0" w:space="0" w:color="auto"/>
        <w:bottom w:val="none" w:sz="0" w:space="0" w:color="auto"/>
        <w:right w:val="none" w:sz="0" w:space="0" w:color="auto"/>
      </w:divBdr>
      <w:divsChild>
        <w:div w:id="61216874">
          <w:marLeft w:val="0"/>
          <w:marRight w:val="0"/>
          <w:marTop w:val="0"/>
          <w:marBottom w:val="0"/>
          <w:divBdr>
            <w:top w:val="none" w:sz="0" w:space="0" w:color="auto"/>
            <w:left w:val="none" w:sz="0" w:space="0" w:color="auto"/>
            <w:bottom w:val="none" w:sz="0" w:space="0" w:color="auto"/>
            <w:right w:val="none" w:sz="0" w:space="0" w:color="auto"/>
          </w:divBdr>
        </w:div>
      </w:divsChild>
    </w:div>
    <w:div w:id="119812239">
      <w:bodyDiv w:val="1"/>
      <w:marLeft w:val="0"/>
      <w:marRight w:val="0"/>
      <w:marTop w:val="0"/>
      <w:marBottom w:val="0"/>
      <w:divBdr>
        <w:top w:val="none" w:sz="0" w:space="0" w:color="auto"/>
        <w:left w:val="none" w:sz="0" w:space="0" w:color="auto"/>
        <w:bottom w:val="none" w:sz="0" w:space="0" w:color="auto"/>
        <w:right w:val="none" w:sz="0" w:space="0" w:color="auto"/>
      </w:divBdr>
    </w:div>
    <w:div w:id="135269360">
      <w:bodyDiv w:val="1"/>
      <w:marLeft w:val="0"/>
      <w:marRight w:val="0"/>
      <w:marTop w:val="0"/>
      <w:marBottom w:val="0"/>
      <w:divBdr>
        <w:top w:val="none" w:sz="0" w:space="0" w:color="auto"/>
        <w:left w:val="none" w:sz="0" w:space="0" w:color="auto"/>
        <w:bottom w:val="none" w:sz="0" w:space="0" w:color="auto"/>
        <w:right w:val="none" w:sz="0" w:space="0" w:color="auto"/>
      </w:divBdr>
    </w:div>
    <w:div w:id="411708987">
      <w:bodyDiv w:val="1"/>
      <w:marLeft w:val="0"/>
      <w:marRight w:val="0"/>
      <w:marTop w:val="0"/>
      <w:marBottom w:val="0"/>
      <w:divBdr>
        <w:top w:val="none" w:sz="0" w:space="0" w:color="auto"/>
        <w:left w:val="none" w:sz="0" w:space="0" w:color="auto"/>
        <w:bottom w:val="none" w:sz="0" w:space="0" w:color="auto"/>
        <w:right w:val="none" w:sz="0" w:space="0" w:color="auto"/>
      </w:divBdr>
      <w:divsChild>
        <w:div w:id="1570192527">
          <w:marLeft w:val="0"/>
          <w:marRight w:val="0"/>
          <w:marTop w:val="0"/>
          <w:marBottom w:val="0"/>
          <w:divBdr>
            <w:top w:val="none" w:sz="0" w:space="0" w:color="auto"/>
            <w:left w:val="none" w:sz="0" w:space="0" w:color="auto"/>
            <w:bottom w:val="none" w:sz="0" w:space="0" w:color="auto"/>
            <w:right w:val="none" w:sz="0" w:space="0" w:color="auto"/>
          </w:divBdr>
        </w:div>
        <w:div w:id="1708869574">
          <w:marLeft w:val="0"/>
          <w:marRight w:val="0"/>
          <w:marTop w:val="60"/>
          <w:marBottom w:val="0"/>
          <w:divBdr>
            <w:top w:val="none" w:sz="0" w:space="0" w:color="auto"/>
            <w:left w:val="none" w:sz="0" w:space="0" w:color="auto"/>
            <w:bottom w:val="none" w:sz="0" w:space="0" w:color="auto"/>
            <w:right w:val="none" w:sz="0" w:space="0" w:color="auto"/>
          </w:divBdr>
        </w:div>
      </w:divsChild>
    </w:div>
    <w:div w:id="721027365">
      <w:bodyDiv w:val="1"/>
      <w:marLeft w:val="0"/>
      <w:marRight w:val="0"/>
      <w:marTop w:val="0"/>
      <w:marBottom w:val="0"/>
      <w:divBdr>
        <w:top w:val="none" w:sz="0" w:space="0" w:color="auto"/>
        <w:left w:val="none" w:sz="0" w:space="0" w:color="auto"/>
        <w:bottom w:val="none" w:sz="0" w:space="0" w:color="auto"/>
        <w:right w:val="none" w:sz="0" w:space="0" w:color="auto"/>
      </w:divBdr>
    </w:div>
    <w:div w:id="894589893">
      <w:bodyDiv w:val="1"/>
      <w:marLeft w:val="0"/>
      <w:marRight w:val="0"/>
      <w:marTop w:val="0"/>
      <w:marBottom w:val="0"/>
      <w:divBdr>
        <w:top w:val="none" w:sz="0" w:space="0" w:color="auto"/>
        <w:left w:val="none" w:sz="0" w:space="0" w:color="auto"/>
        <w:bottom w:val="none" w:sz="0" w:space="0" w:color="auto"/>
        <w:right w:val="none" w:sz="0" w:space="0" w:color="auto"/>
      </w:divBdr>
    </w:div>
    <w:div w:id="926504827">
      <w:bodyDiv w:val="1"/>
      <w:marLeft w:val="0"/>
      <w:marRight w:val="0"/>
      <w:marTop w:val="0"/>
      <w:marBottom w:val="0"/>
      <w:divBdr>
        <w:top w:val="none" w:sz="0" w:space="0" w:color="auto"/>
        <w:left w:val="none" w:sz="0" w:space="0" w:color="auto"/>
        <w:bottom w:val="none" w:sz="0" w:space="0" w:color="auto"/>
        <w:right w:val="none" w:sz="0" w:space="0" w:color="auto"/>
      </w:divBdr>
    </w:div>
    <w:div w:id="1062289113">
      <w:bodyDiv w:val="1"/>
      <w:marLeft w:val="0"/>
      <w:marRight w:val="0"/>
      <w:marTop w:val="0"/>
      <w:marBottom w:val="0"/>
      <w:divBdr>
        <w:top w:val="none" w:sz="0" w:space="0" w:color="auto"/>
        <w:left w:val="none" w:sz="0" w:space="0" w:color="auto"/>
        <w:bottom w:val="none" w:sz="0" w:space="0" w:color="auto"/>
        <w:right w:val="none" w:sz="0" w:space="0" w:color="auto"/>
      </w:divBdr>
    </w:div>
    <w:div w:id="1076245249">
      <w:bodyDiv w:val="1"/>
      <w:marLeft w:val="0"/>
      <w:marRight w:val="0"/>
      <w:marTop w:val="0"/>
      <w:marBottom w:val="0"/>
      <w:divBdr>
        <w:top w:val="none" w:sz="0" w:space="0" w:color="auto"/>
        <w:left w:val="none" w:sz="0" w:space="0" w:color="auto"/>
        <w:bottom w:val="none" w:sz="0" w:space="0" w:color="auto"/>
        <w:right w:val="none" w:sz="0" w:space="0" w:color="auto"/>
      </w:divBdr>
    </w:div>
    <w:div w:id="1138188835">
      <w:bodyDiv w:val="1"/>
      <w:marLeft w:val="0"/>
      <w:marRight w:val="0"/>
      <w:marTop w:val="0"/>
      <w:marBottom w:val="0"/>
      <w:divBdr>
        <w:top w:val="none" w:sz="0" w:space="0" w:color="auto"/>
        <w:left w:val="none" w:sz="0" w:space="0" w:color="auto"/>
        <w:bottom w:val="none" w:sz="0" w:space="0" w:color="auto"/>
        <w:right w:val="none" w:sz="0" w:space="0" w:color="auto"/>
      </w:divBdr>
    </w:div>
    <w:div w:id="1203787171">
      <w:bodyDiv w:val="1"/>
      <w:marLeft w:val="0"/>
      <w:marRight w:val="0"/>
      <w:marTop w:val="0"/>
      <w:marBottom w:val="0"/>
      <w:divBdr>
        <w:top w:val="none" w:sz="0" w:space="0" w:color="auto"/>
        <w:left w:val="none" w:sz="0" w:space="0" w:color="auto"/>
        <w:bottom w:val="none" w:sz="0" w:space="0" w:color="auto"/>
        <w:right w:val="none" w:sz="0" w:space="0" w:color="auto"/>
      </w:divBdr>
    </w:div>
    <w:div w:id="1575312825">
      <w:bodyDiv w:val="1"/>
      <w:marLeft w:val="0"/>
      <w:marRight w:val="0"/>
      <w:marTop w:val="0"/>
      <w:marBottom w:val="0"/>
      <w:divBdr>
        <w:top w:val="none" w:sz="0" w:space="0" w:color="auto"/>
        <w:left w:val="none" w:sz="0" w:space="0" w:color="auto"/>
        <w:bottom w:val="none" w:sz="0" w:space="0" w:color="auto"/>
        <w:right w:val="none" w:sz="0" w:space="0" w:color="auto"/>
      </w:divBdr>
      <w:divsChild>
        <w:div w:id="561985360">
          <w:marLeft w:val="0"/>
          <w:marRight w:val="0"/>
          <w:marTop w:val="0"/>
          <w:marBottom w:val="0"/>
          <w:divBdr>
            <w:top w:val="none" w:sz="0" w:space="0" w:color="auto"/>
            <w:left w:val="none" w:sz="0" w:space="0" w:color="auto"/>
            <w:bottom w:val="none" w:sz="0" w:space="0" w:color="auto"/>
            <w:right w:val="none" w:sz="0" w:space="0" w:color="auto"/>
          </w:divBdr>
        </w:div>
      </w:divsChild>
    </w:div>
    <w:div w:id="1734887190">
      <w:bodyDiv w:val="1"/>
      <w:marLeft w:val="0"/>
      <w:marRight w:val="0"/>
      <w:marTop w:val="0"/>
      <w:marBottom w:val="0"/>
      <w:divBdr>
        <w:top w:val="none" w:sz="0" w:space="0" w:color="auto"/>
        <w:left w:val="none" w:sz="0" w:space="0" w:color="auto"/>
        <w:bottom w:val="none" w:sz="0" w:space="0" w:color="auto"/>
        <w:right w:val="none" w:sz="0" w:space="0" w:color="auto"/>
      </w:divBdr>
    </w:div>
    <w:div w:id="1805276154">
      <w:bodyDiv w:val="1"/>
      <w:marLeft w:val="0"/>
      <w:marRight w:val="0"/>
      <w:marTop w:val="0"/>
      <w:marBottom w:val="0"/>
      <w:divBdr>
        <w:top w:val="none" w:sz="0" w:space="0" w:color="auto"/>
        <w:left w:val="none" w:sz="0" w:space="0" w:color="auto"/>
        <w:bottom w:val="none" w:sz="0" w:space="0" w:color="auto"/>
        <w:right w:val="none" w:sz="0" w:space="0" w:color="auto"/>
      </w:divBdr>
    </w:div>
    <w:div w:id="1818263298">
      <w:bodyDiv w:val="1"/>
      <w:marLeft w:val="0"/>
      <w:marRight w:val="0"/>
      <w:marTop w:val="0"/>
      <w:marBottom w:val="0"/>
      <w:divBdr>
        <w:top w:val="none" w:sz="0" w:space="0" w:color="auto"/>
        <w:left w:val="none" w:sz="0" w:space="0" w:color="auto"/>
        <w:bottom w:val="none" w:sz="0" w:space="0" w:color="auto"/>
        <w:right w:val="none" w:sz="0" w:space="0" w:color="auto"/>
      </w:divBdr>
    </w:div>
    <w:div w:id="19831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ust.kahoot.com/privacy-policy/" TargetMode="External"/><Relationship Id="rId18" Type="http://schemas.openxmlformats.org/officeDocument/2006/relationships/hyperlink" Target="https://tools.google.com/dlpage/gaoptout?hl=h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mmunity.sli.do/about-slido-32/handling-privacy-in-slido-503" TargetMode="External"/><Relationship Id="rId17" Type="http://schemas.openxmlformats.org/officeDocument/2006/relationships/hyperlink" Target="https://adminisztracio.pte.hu/sites/pte.hu/files/files/Adminisztracio/Szabalyzatok_utasitasok/Hat_Es_Egyeb_Sz/informatikaiszabalyzat_20181220.pdf" TargetMode="External"/><Relationship Id="rId2" Type="http://schemas.openxmlformats.org/officeDocument/2006/relationships/customXml" Target="../customXml/item2.xml"/><Relationship Id="rId16" Type="http://schemas.openxmlformats.org/officeDocument/2006/relationships/hyperlink" Target="https://pte.hu/sites/pte.hu/files/files/Adminisztracio/Szabalyzatok_utasitasok/Hat_Es_Egyeb_Sz/adatvedelmiszabalyzat20180525.pdf" TargetMode="External"/><Relationship Id="rId20" Type="http://schemas.openxmlformats.org/officeDocument/2006/relationships/hyperlink" Target="mailto:adatvedelem@pte.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vacy.microsoft.com/hu-HU/privacystatement" TargetMode="External"/><Relationship Id="rId5" Type="http://schemas.openxmlformats.org/officeDocument/2006/relationships/numbering" Target="numbering.xml"/><Relationship Id="rId15" Type="http://schemas.openxmlformats.org/officeDocument/2006/relationships/hyperlink" Target="https://pte.hu/sites/pte.hu/files/files/Adminisztracio/Szabalyzatok_utasitasok/Hat_Es_Egyeb_Sz/adatvedelmiszabalyzat20180525.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ogle.de/policies/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ivacy.google.com/?hl=en"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m" ma:contentTypeID="0x010100E806EF32DF5EE34DBED08938D812059B" ma:contentTypeVersion="8" ma:contentTypeDescription="Új dokumentum létrehozása." ma:contentTypeScope="" ma:versionID="1904f4c639dbd21482ed5447a3600e23">
  <xsd:schema xmlns:xsd="http://www.w3.org/2001/XMLSchema" xmlns:xs="http://www.w3.org/2001/XMLSchema" xmlns:p="http://schemas.microsoft.com/office/2006/metadata/properties" xmlns:ns3="9561aa18-36bb-4ff5-b9a4-dcb86d423479" targetNamespace="http://schemas.microsoft.com/office/2006/metadata/properties" ma:root="true" ma:fieldsID="75625f95374e7f9c7fdd90190f786fd7" ns3:_="">
    <xsd:import namespace="9561aa18-36bb-4ff5-b9a4-dcb86d4234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1aa18-36bb-4ff5-b9a4-dcb86d423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A9383-8FEF-4A9F-90E7-AB72959126FE}">
  <ds:schemaRefs>
    <ds:schemaRef ds:uri="http://schemas.microsoft.com/sharepoint/v3/contenttype/forms"/>
  </ds:schemaRefs>
</ds:datastoreItem>
</file>

<file path=customXml/itemProps2.xml><?xml version="1.0" encoding="utf-8"?>
<ds:datastoreItem xmlns:ds="http://schemas.openxmlformats.org/officeDocument/2006/customXml" ds:itemID="{782031B6-132E-48B4-8052-5823CAF698AB}">
  <ds:schemaRefs>
    <ds:schemaRef ds:uri="http://schemas.openxmlformats.org/officeDocument/2006/bibliography"/>
  </ds:schemaRefs>
</ds:datastoreItem>
</file>

<file path=customXml/itemProps3.xml><?xml version="1.0" encoding="utf-8"?>
<ds:datastoreItem xmlns:ds="http://schemas.openxmlformats.org/officeDocument/2006/customXml" ds:itemID="{373DD9F5-A439-4BA4-A043-E35800109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1aa18-36bb-4ff5-b9a4-dcb86d423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F9DF8-AA7B-4884-878A-2E432D22D9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2957</Words>
  <Characters>20405</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Pécsi Tudományegyetem</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Gergely László Dr.</dc:creator>
  <cp:keywords>, docId:05D6B327C67B6FB22C91F3BB9A4E353A</cp:keywords>
  <dc:description/>
  <cp:lastModifiedBy>Bende Judit</cp:lastModifiedBy>
  <cp:revision>10</cp:revision>
  <cp:lastPrinted>2018-07-19T11:42:00Z</cp:lastPrinted>
  <dcterms:created xsi:type="dcterms:W3CDTF">2022-02-14T12:36:00Z</dcterms:created>
  <dcterms:modified xsi:type="dcterms:W3CDTF">2022-03-02T13:44:00Z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0x010100E806EF32DF5EE34DBED08938D812059B</vt:lpwstr>
  </property>
</Properties>
</file>